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BB" w:rsidRDefault="004D10BB">
      <w:pPr>
        <w:pStyle w:val="Title"/>
        <w:rPr>
          <w:sz w:val="36"/>
          <w:szCs w:val="36"/>
        </w:rPr>
      </w:pPr>
    </w:p>
    <w:p w:rsidR="004D10BB" w:rsidRDefault="004D10BB">
      <w:pPr>
        <w:pStyle w:val="Title"/>
        <w:rPr>
          <w:sz w:val="36"/>
          <w:szCs w:val="36"/>
        </w:rPr>
      </w:pPr>
    </w:p>
    <w:p w:rsidR="005F47AC" w:rsidRPr="00607ECE" w:rsidRDefault="00607ECE" w:rsidP="00605C58">
      <w:pPr>
        <w:pStyle w:val="Title"/>
        <w:rPr>
          <w:sz w:val="36"/>
          <w:szCs w:val="36"/>
        </w:rPr>
      </w:pPr>
      <w:bookmarkStart w:id="0" w:name="_Toc453055675"/>
      <w:r>
        <w:rPr>
          <w:sz w:val="36"/>
          <w:szCs w:val="36"/>
        </w:rPr>
        <w:t xml:space="preserve">CoDaC </w:t>
      </w:r>
      <w:r w:rsidR="006376F7">
        <w:rPr>
          <w:sz w:val="36"/>
          <w:szCs w:val="36"/>
        </w:rPr>
        <w:t>Lasten</w:t>
      </w:r>
      <w:r w:rsidR="006376F7" w:rsidRPr="006376F7">
        <w:rPr>
          <w:sz w:val="36"/>
          <w:szCs w:val="36"/>
        </w:rPr>
        <w:t>heft</w:t>
      </w:r>
      <w:r w:rsidR="00936D74">
        <w:rPr>
          <w:sz w:val="36"/>
          <w:szCs w:val="36"/>
        </w:rPr>
        <w:t xml:space="preserve"> Passive CXRS</w:t>
      </w:r>
      <w:bookmarkEnd w:id="0"/>
    </w:p>
    <w:p w:rsidR="00323206" w:rsidRDefault="00323206" w:rsidP="00DE433B">
      <w:pPr>
        <w:pStyle w:val="Flietext"/>
        <w:pageBreakBefore/>
        <w:tabs>
          <w:tab w:val="left" w:pos="8505"/>
        </w:tabs>
      </w:pPr>
      <w:r>
        <w:lastRenderedPageBreak/>
        <w:t>INHALTSVERZEICHNIS</w:t>
      </w:r>
      <w:r>
        <w:tab/>
        <w:t>Seite</w:t>
      </w:r>
    </w:p>
    <w:p w:rsidR="005E438C" w:rsidRDefault="00117F9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117F9B">
        <w:fldChar w:fldCharType="begin"/>
      </w:r>
      <w:r w:rsidR="00323206">
        <w:instrText xml:space="preserve"> TOC \o "1-4" </w:instrText>
      </w:r>
      <w:r w:rsidRPr="00117F9B">
        <w:fldChar w:fldCharType="separate"/>
      </w:r>
      <w:r w:rsidR="005E438C">
        <w:t>CoDaC Lastenheft Passive CXRS</w:t>
      </w:r>
      <w:r w:rsidR="005E438C">
        <w:tab/>
      </w:r>
      <w:r>
        <w:fldChar w:fldCharType="begin"/>
      </w:r>
      <w:r w:rsidR="005E438C">
        <w:instrText xml:space="preserve"> PAGEREF _Toc453055675 \h </w:instrText>
      </w:r>
      <w:r>
        <w:fldChar w:fldCharType="separate"/>
      </w:r>
      <w:r w:rsidR="00B64199">
        <w:t>1</w:t>
      </w:r>
      <w:r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0.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Hintergrund und Zielsetzung</w:t>
      </w:r>
      <w:r>
        <w:tab/>
      </w:r>
      <w:r w:rsidR="00117F9B">
        <w:fldChar w:fldCharType="begin"/>
      </w:r>
      <w:r>
        <w:instrText xml:space="preserve"> PAGEREF _Toc453055676 \h </w:instrText>
      </w:r>
      <w:r w:rsidR="00117F9B">
        <w:fldChar w:fldCharType="separate"/>
      </w:r>
      <w:r w:rsidR="00B64199">
        <w:t>3</w:t>
      </w:r>
      <w:r w:rsidR="00117F9B"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444159">
        <w:rPr>
          <w:color w:val="4F81BD" w:themeColor="accent1"/>
        </w:rPr>
        <w:t>1.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444159">
        <w:rPr>
          <w:i/>
          <w:color w:val="4F81BD" w:themeColor="accent1"/>
        </w:rPr>
        <w:t>Ausfüllhinweise</w:t>
      </w:r>
      <w:r>
        <w:tab/>
      </w:r>
      <w:r w:rsidR="00117F9B">
        <w:fldChar w:fldCharType="begin"/>
      </w:r>
      <w:r>
        <w:instrText xml:space="preserve"> PAGEREF _Toc453055677 \h </w:instrText>
      </w:r>
      <w:r w:rsidR="00117F9B">
        <w:fldChar w:fldCharType="separate"/>
      </w:r>
      <w:r w:rsidR="00B64199">
        <w:t>4</w:t>
      </w:r>
      <w:r w:rsidR="00117F9B"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Funktionale Anforderungen</w:t>
      </w:r>
      <w:r>
        <w:tab/>
      </w:r>
      <w:r w:rsidR="00117F9B">
        <w:fldChar w:fldCharType="begin"/>
      </w:r>
      <w:r>
        <w:instrText xml:space="preserve"> PAGEREF _Toc453055678 \h </w:instrText>
      </w:r>
      <w:r w:rsidR="00117F9B">
        <w:fldChar w:fldCharType="separate"/>
      </w:r>
      <w:r w:rsidR="00B64199">
        <w:t>5</w:t>
      </w:r>
      <w:r w:rsidR="00117F9B"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Nichtfunktionale Anforderungen</w:t>
      </w:r>
      <w:r>
        <w:tab/>
      </w:r>
      <w:r w:rsidR="00117F9B">
        <w:fldChar w:fldCharType="begin"/>
      </w:r>
      <w:r>
        <w:instrText xml:space="preserve"> PAGEREF _Toc453055679 \h </w:instrText>
      </w:r>
      <w:r w:rsidR="00117F9B">
        <w:fldChar w:fldCharType="separate"/>
      </w:r>
      <w:r w:rsidR="00B64199">
        <w:t>7</w:t>
      </w:r>
      <w:r w:rsidR="00117F9B"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Randbedingungen</w:t>
      </w:r>
      <w:r>
        <w:tab/>
      </w:r>
      <w:r w:rsidR="00117F9B">
        <w:fldChar w:fldCharType="begin"/>
      </w:r>
      <w:r>
        <w:instrText xml:space="preserve"> PAGEREF _Toc453055680 \h </w:instrText>
      </w:r>
      <w:r w:rsidR="00117F9B">
        <w:fldChar w:fldCharType="separate"/>
      </w:r>
      <w:r w:rsidR="00B64199">
        <w:t>10</w:t>
      </w:r>
      <w:r w:rsidR="00117F9B"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Gefahrenbewertung und Sicherheitsanalyse</w:t>
      </w:r>
      <w:r>
        <w:tab/>
      </w:r>
      <w:r w:rsidR="00117F9B">
        <w:fldChar w:fldCharType="begin"/>
      </w:r>
      <w:r>
        <w:instrText xml:space="preserve"> PAGEREF _Toc453055681 \h </w:instrText>
      </w:r>
      <w:r w:rsidR="00117F9B">
        <w:fldChar w:fldCharType="separate"/>
      </w:r>
      <w:r w:rsidR="00B64199">
        <w:t>11</w:t>
      </w:r>
      <w:r w:rsidR="00117F9B"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Zusammenfassung offener Punkte</w:t>
      </w:r>
      <w:r>
        <w:tab/>
      </w:r>
      <w:r w:rsidR="00117F9B">
        <w:fldChar w:fldCharType="begin"/>
      </w:r>
      <w:r>
        <w:instrText xml:space="preserve"> PAGEREF _Toc453055682 \h </w:instrText>
      </w:r>
      <w:r w:rsidR="00117F9B">
        <w:fldChar w:fldCharType="separate"/>
      </w:r>
      <w:r w:rsidR="00B64199">
        <w:t>11</w:t>
      </w:r>
      <w:r w:rsidR="00117F9B">
        <w:fldChar w:fldCharType="end"/>
      </w:r>
    </w:p>
    <w:p w:rsidR="005E438C" w:rsidRDefault="005E438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Anlagen</w:t>
      </w:r>
      <w:r>
        <w:tab/>
      </w:r>
      <w:r w:rsidR="00117F9B">
        <w:fldChar w:fldCharType="begin"/>
      </w:r>
      <w:r>
        <w:instrText xml:space="preserve"> PAGEREF _Toc453055683 \h </w:instrText>
      </w:r>
      <w:r w:rsidR="00117F9B">
        <w:fldChar w:fldCharType="separate"/>
      </w:r>
      <w:r w:rsidR="00B64199">
        <w:t>11</w:t>
      </w:r>
      <w:r w:rsidR="00117F9B">
        <w:fldChar w:fldCharType="end"/>
      </w:r>
    </w:p>
    <w:p w:rsidR="005E438C" w:rsidRDefault="005E438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7.1.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Erfassungsbogen für Messgrößen einer Komponente</w:t>
      </w:r>
      <w:r>
        <w:tab/>
      </w:r>
      <w:r w:rsidR="00117F9B">
        <w:fldChar w:fldCharType="begin"/>
      </w:r>
      <w:r>
        <w:instrText xml:space="preserve"> PAGEREF _Toc453055684 \h </w:instrText>
      </w:r>
      <w:r w:rsidR="00117F9B">
        <w:fldChar w:fldCharType="separate"/>
      </w:r>
      <w:r w:rsidR="00B64199">
        <w:t>11</w:t>
      </w:r>
      <w:r w:rsidR="00117F9B">
        <w:fldChar w:fldCharType="end"/>
      </w:r>
    </w:p>
    <w:p w:rsidR="005E438C" w:rsidRDefault="005E438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7.2.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Erfassungsbogen für Steuerungsgrößen einer Komponente</w:t>
      </w:r>
      <w:r>
        <w:tab/>
      </w:r>
      <w:r w:rsidR="00117F9B">
        <w:fldChar w:fldCharType="begin"/>
      </w:r>
      <w:r>
        <w:instrText xml:space="preserve"> PAGEREF _Toc453055685 \h </w:instrText>
      </w:r>
      <w:r w:rsidR="00117F9B">
        <w:fldChar w:fldCharType="separate"/>
      </w:r>
      <w:r w:rsidR="00B64199">
        <w:t>11</w:t>
      </w:r>
      <w:r w:rsidR="00117F9B">
        <w:fldChar w:fldCharType="end"/>
      </w:r>
    </w:p>
    <w:p w:rsidR="005E438C" w:rsidRDefault="005E438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7.1 Erfassungsbogen für Messsignale einer Komponente</w:t>
      </w:r>
      <w:r>
        <w:tab/>
      </w:r>
      <w:r w:rsidR="00117F9B">
        <w:fldChar w:fldCharType="begin"/>
      </w:r>
      <w:r>
        <w:instrText xml:space="preserve"> PAGEREF _Toc453055686 \h </w:instrText>
      </w:r>
      <w:r w:rsidR="00117F9B">
        <w:fldChar w:fldCharType="separate"/>
      </w:r>
      <w:r w:rsidR="00B64199">
        <w:t>12</w:t>
      </w:r>
      <w:r w:rsidR="00117F9B">
        <w:fldChar w:fldCharType="end"/>
      </w:r>
    </w:p>
    <w:p w:rsidR="005E438C" w:rsidRDefault="005E438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7.2 Erfassungsbogen für Steuersignale einer Komponente</w:t>
      </w:r>
      <w:r>
        <w:tab/>
      </w:r>
      <w:r w:rsidR="00117F9B">
        <w:fldChar w:fldCharType="begin"/>
      </w:r>
      <w:r>
        <w:instrText xml:space="preserve"> PAGEREF _Toc453055687 \h </w:instrText>
      </w:r>
      <w:r w:rsidR="00117F9B">
        <w:fldChar w:fldCharType="separate"/>
      </w:r>
      <w:r w:rsidR="00B64199">
        <w:t>13</w:t>
      </w:r>
      <w:r w:rsidR="00117F9B">
        <w:fldChar w:fldCharType="end"/>
      </w:r>
    </w:p>
    <w:p w:rsidR="00F91A6C" w:rsidRDefault="00117F9B">
      <w:pPr>
        <w:pStyle w:val="Flietext"/>
      </w:pPr>
      <w:r>
        <w:fldChar w:fldCharType="end"/>
      </w:r>
    </w:p>
    <w:p w:rsidR="00323206" w:rsidRDefault="00F91A6C">
      <w:pPr>
        <w:pStyle w:val="Flietext"/>
      </w:pPr>
      <w:r>
        <w:br w:type="page"/>
      </w:r>
    </w:p>
    <w:p w:rsidR="00DE433B" w:rsidRDefault="00DE433B" w:rsidP="00DE433B">
      <w:pPr>
        <w:pStyle w:val="Ebene1"/>
      </w:pPr>
      <w:bookmarkStart w:id="1" w:name="_Toc154568416"/>
      <w:bookmarkStart w:id="2" w:name="_Toc453055676"/>
      <w:r w:rsidRPr="0021161E">
        <w:lastRenderedPageBreak/>
        <w:t>Hintergrund und Zielsetzung</w:t>
      </w:r>
      <w:bookmarkEnd w:id="1"/>
      <w:bookmarkEnd w:id="2"/>
    </w:p>
    <w:p w:rsidR="00E13752" w:rsidRDefault="003B16F4" w:rsidP="00E13752">
      <w:pPr>
        <w:pStyle w:val="Flietext"/>
        <w:rPr>
          <w:color w:val="000000" w:themeColor="text1"/>
          <w:szCs w:val="22"/>
        </w:rPr>
      </w:pPr>
      <w:bookmarkStart w:id="3" w:name="_Toc153045953"/>
      <w:bookmarkStart w:id="4" w:name="_Toc153046092"/>
      <w:bookmarkStart w:id="5" w:name="_Toc153046283"/>
      <w:bookmarkStart w:id="6" w:name="_Toc153047378"/>
      <w:bookmarkStart w:id="7" w:name="_Toc153047504"/>
      <w:bookmarkStart w:id="8" w:name="_Toc153048102"/>
      <w:bookmarkStart w:id="9" w:name="_Toc153048380"/>
      <w:bookmarkStart w:id="10" w:name="_Toc153084483"/>
      <w:bookmarkStart w:id="11" w:name="_Toc153085174"/>
      <w:bookmarkStart w:id="12" w:name="_Toc153045954"/>
      <w:bookmarkStart w:id="13" w:name="_Toc153046093"/>
      <w:bookmarkStart w:id="14" w:name="_Toc153046284"/>
      <w:bookmarkStart w:id="15" w:name="_Toc153047379"/>
      <w:bookmarkStart w:id="16" w:name="_Toc153047505"/>
      <w:bookmarkStart w:id="17" w:name="_Toc153048103"/>
      <w:bookmarkStart w:id="18" w:name="_Toc153048381"/>
      <w:bookmarkStart w:id="19" w:name="_Toc153084484"/>
      <w:bookmarkStart w:id="20" w:name="_Toc153085175"/>
      <w:bookmarkStart w:id="21" w:name="_Toc153045958"/>
      <w:bookmarkStart w:id="22" w:name="_Toc153046097"/>
      <w:bookmarkStart w:id="23" w:name="_Toc153046288"/>
      <w:bookmarkStart w:id="24" w:name="_Toc153047383"/>
      <w:bookmarkStart w:id="25" w:name="_Toc153047509"/>
      <w:bookmarkStart w:id="26" w:name="_Toc153048107"/>
      <w:bookmarkStart w:id="27" w:name="_Toc153048385"/>
      <w:bookmarkStart w:id="28" w:name="_Toc153084488"/>
      <w:bookmarkStart w:id="29" w:name="_Toc153085179"/>
      <w:bookmarkStart w:id="30" w:name="_Toc153045960"/>
      <w:bookmarkStart w:id="31" w:name="_Toc153046099"/>
      <w:bookmarkStart w:id="32" w:name="_Toc153046290"/>
      <w:bookmarkStart w:id="33" w:name="_Toc153047385"/>
      <w:bookmarkStart w:id="34" w:name="_Toc153047511"/>
      <w:bookmarkStart w:id="35" w:name="_Toc153048109"/>
      <w:bookmarkStart w:id="36" w:name="_Toc153048387"/>
      <w:bookmarkStart w:id="37" w:name="_Toc153084490"/>
      <w:bookmarkStart w:id="38" w:name="_Toc153085181"/>
      <w:bookmarkStart w:id="39" w:name="_Toc153045962"/>
      <w:bookmarkStart w:id="40" w:name="_Toc153046101"/>
      <w:bookmarkStart w:id="41" w:name="_Toc153046292"/>
      <w:bookmarkStart w:id="42" w:name="_Toc153047387"/>
      <w:bookmarkStart w:id="43" w:name="_Toc153047513"/>
      <w:bookmarkStart w:id="44" w:name="_Toc153048111"/>
      <w:bookmarkStart w:id="45" w:name="_Toc153048389"/>
      <w:bookmarkStart w:id="46" w:name="_Toc153084492"/>
      <w:bookmarkStart w:id="47" w:name="_Toc153085183"/>
      <w:bookmarkStart w:id="48" w:name="_Toc153045964"/>
      <w:bookmarkStart w:id="49" w:name="_Toc153046103"/>
      <w:bookmarkStart w:id="50" w:name="_Toc153046294"/>
      <w:bookmarkStart w:id="51" w:name="_Toc153047389"/>
      <w:bookmarkStart w:id="52" w:name="_Toc153047515"/>
      <w:bookmarkStart w:id="53" w:name="_Toc153048113"/>
      <w:bookmarkStart w:id="54" w:name="_Toc153048391"/>
      <w:bookmarkStart w:id="55" w:name="_Toc153084494"/>
      <w:bookmarkStart w:id="56" w:name="_Toc153085185"/>
      <w:bookmarkStart w:id="57" w:name="_Toc153045966"/>
      <w:bookmarkStart w:id="58" w:name="_Toc153046105"/>
      <w:bookmarkStart w:id="59" w:name="_Toc153046296"/>
      <w:bookmarkStart w:id="60" w:name="_Toc153047391"/>
      <w:bookmarkStart w:id="61" w:name="_Toc153047517"/>
      <w:bookmarkStart w:id="62" w:name="_Toc153048115"/>
      <w:bookmarkStart w:id="63" w:name="_Toc153048393"/>
      <w:bookmarkStart w:id="64" w:name="_Toc153084496"/>
      <w:bookmarkStart w:id="65" w:name="_Toc153085187"/>
      <w:bookmarkStart w:id="66" w:name="_Toc153045968"/>
      <w:bookmarkStart w:id="67" w:name="_Toc153046107"/>
      <w:bookmarkStart w:id="68" w:name="_Toc153046298"/>
      <w:bookmarkStart w:id="69" w:name="_Toc153047393"/>
      <w:bookmarkStart w:id="70" w:name="_Toc153047519"/>
      <w:bookmarkStart w:id="71" w:name="_Toc153048117"/>
      <w:bookmarkStart w:id="72" w:name="_Toc153048395"/>
      <w:bookmarkStart w:id="73" w:name="_Toc153084498"/>
      <w:bookmarkStart w:id="74" w:name="_Toc153085189"/>
      <w:bookmarkStart w:id="75" w:name="_Toc153045970"/>
      <w:bookmarkStart w:id="76" w:name="_Toc153046109"/>
      <w:bookmarkStart w:id="77" w:name="_Toc153046300"/>
      <w:bookmarkStart w:id="78" w:name="_Toc153047395"/>
      <w:bookmarkStart w:id="79" w:name="_Toc153047521"/>
      <w:bookmarkStart w:id="80" w:name="_Toc153048119"/>
      <w:bookmarkStart w:id="81" w:name="_Toc153048397"/>
      <w:bookmarkStart w:id="82" w:name="_Toc153084500"/>
      <w:bookmarkStart w:id="83" w:name="_Toc153085191"/>
      <w:bookmarkStart w:id="84" w:name="_Toc153045972"/>
      <w:bookmarkStart w:id="85" w:name="_Toc153046111"/>
      <w:bookmarkStart w:id="86" w:name="_Toc153046302"/>
      <w:bookmarkStart w:id="87" w:name="_Toc153047397"/>
      <w:bookmarkStart w:id="88" w:name="_Toc153047523"/>
      <w:bookmarkStart w:id="89" w:name="_Toc153048121"/>
      <w:bookmarkStart w:id="90" w:name="_Toc153048399"/>
      <w:bookmarkStart w:id="91" w:name="_Toc153084502"/>
      <w:bookmarkStart w:id="92" w:name="_Toc153085193"/>
      <w:bookmarkStart w:id="93" w:name="_Toc153045976"/>
      <w:bookmarkStart w:id="94" w:name="_Toc153046115"/>
      <w:bookmarkStart w:id="95" w:name="_Toc153046306"/>
      <w:bookmarkStart w:id="96" w:name="_Toc153047401"/>
      <w:bookmarkStart w:id="97" w:name="_Toc153047527"/>
      <w:bookmarkStart w:id="98" w:name="_Toc153048125"/>
      <w:bookmarkStart w:id="99" w:name="_Toc153048403"/>
      <w:bookmarkStart w:id="100" w:name="_Toc153084506"/>
      <w:bookmarkStart w:id="101" w:name="_Toc153085197"/>
      <w:bookmarkStart w:id="102" w:name="_Toc153045978"/>
      <w:bookmarkStart w:id="103" w:name="_Toc153046117"/>
      <w:bookmarkStart w:id="104" w:name="_Toc153046308"/>
      <w:bookmarkStart w:id="105" w:name="_Toc153047403"/>
      <w:bookmarkStart w:id="106" w:name="_Toc153047529"/>
      <w:bookmarkStart w:id="107" w:name="_Toc153048127"/>
      <w:bookmarkStart w:id="108" w:name="_Toc153048405"/>
      <w:bookmarkStart w:id="109" w:name="_Toc153084508"/>
      <w:bookmarkStart w:id="110" w:name="_Toc153085199"/>
      <w:bookmarkStart w:id="111" w:name="_Toc153045980"/>
      <w:bookmarkStart w:id="112" w:name="_Toc153046119"/>
      <w:bookmarkStart w:id="113" w:name="_Toc153046310"/>
      <w:bookmarkStart w:id="114" w:name="_Toc153047405"/>
      <w:bookmarkStart w:id="115" w:name="_Toc153047531"/>
      <w:bookmarkStart w:id="116" w:name="_Toc153048129"/>
      <w:bookmarkStart w:id="117" w:name="_Toc153048407"/>
      <w:bookmarkStart w:id="118" w:name="_Toc153084510"/>
      <w:bookmarkStart w:id="119" w:name="_Toc153085201"/>
      <w:bookmarkStart w:id="120" w:name="_Toc153045982"/>
      <w:bookmarkStart w:id="121" w:name="_Toc153046121"/>
      <w:bookmarkStart w:id="122" w:name="_Toc153046312"/>
      <w:bookmarkStart w:id="123" w:name="_Toc153047407"/>
      <w:bookmarkStart w:id="124" w:name="_Toc153047533"/>
      <w:bookmarkStart w:id="125" w:name="_Toc153048131"/>
      <w:bookmarkStart w:id="126" w:name="_Toc153048409"/>
      <w:bookmarkStart w:id="127" w:name="_Toc153084512"/>
      <w:bookmarkStart w:id="128" w:name="_Toc153085203"/>
      <w:bookmarkStart w:id="129" w:name="_Toc153045984"/>
      <w:bookmarkStart w:id="130" w:name="_Toc153046123"/>
      <w:bookmarkStart w:id="131" w:name="_Toc153046314"/>
      <w:bookmarkStart w:id="132" w:name="_Toc153047409"/>
      <w:bookmarkStart w:id="133" w:name="_Toc153047535"/>
      <w:bookmarkStart w:id="134" w:name="_Toc153048133"/>
      <w:bookmarkStart w:id="135" w:name="_Toc153048411"/>
      <w:bookmarkStart w:id="136" w:name="_Toc153084514"/>
      <w:bookmarkStart w:id="137" w:name="_Toc153085205"/>
      <w:bookmarkStart w:id="138" w:name="_Toc153045986"/>
      <w:bookmarkStart w:id="139" w:name="_Toc153046125"/>
      <w:bookmarkStart w:id="140" w:name="_Toc153046316"/>
      <w:bookmarkStart w:id="141" w:name="_Toc153047411"/>
      <w:bookmarkStart w:id="142" w:name="_Toc153047537"/>
      <w:bookmarkStart w:id="143" w:name="_Toc153048135"/>
      <w:bookmarkStart w:id="144" w:name="_Toc153048413"/>
      <w:bookmarkStart w:id="145" w:name="_Toc153084516"/>
      <w:bookmarkStart w:id="146" w:name="_Toc153085207"/>
      <w:bookmarkStart w:id="147" w:name="_Toc153045988"/>
      <w:bookmarkStart w:id="148" w:name="_Toc153046127"/>
      <w:bookmarkStart w:id="149" w:name="_Toc153046318"/>
      <w:bookmarkStart w:id="150" w:name="_Toc153047413"/>
      <w:bookmarkStart w:id="151" w:name="_Toc153047539"/>
      <w:bookmarkStart w:id="152" w:name="_Toc153048137"/>
      <w:bookmarkStart w:id="153" w:name="_Toc153048415"/>
      <w:bookmarkStart w:id="154" w:name="_Toc153084518"/>
      <w:bookmarkStart w:id="155" w:name="_Toc153085209"/>
      <w:bookmarkStart w:id="156" w:name="_Toc153045990"/>
      <w:bookmarkStart w:id="157" w:name="_Toc153046129"/>
      <w:bookmarkStart w:id="158" w:name="_Toc153046320"/>
      <w:bookmarkStart w:id="159" w:name="_Toc153047415"/>
      <w:bookmarkStart w:id="160" w:name="_Toc153047541"/>
      <w:bookmarkStart w:id="161" w:name="_Toc153048139"/>
      <w:bookmarkStart w:id="162" w:name="_Toc153048417"/>
      <w:bookmarkStart w:id="163" w:name="_Toc153084520"/>
      <w:bookmarkStart w:id="164" w:name="_Toc153085211"/>
      <w:bookmarkStart w:id="165" w:name="_Toc153045992"/>
      <w:bookmarkStart w:id="166" w:name="_Toc153046131"/>
      <w:bookmarkStart w:id="167" w:name="_Toc153046322"/>
      <w:bookmarkStart w:id="168" w:name="_Toc153047417"/>
      <w:bookmarkStart w:id="169" w:name="_Toc153047543"/>
      <w:bookmarkStart w:id="170" w:name="_Toc153048141"/>
      <w:bookmarkStart w:id="171" w:name="_Toc153048419"/>
      <w:bookmarkStart w:id="172" w:name="_Toc153084522"/>
      <w:bookmarkStart w:id="173" w:name="_Toc153085213"/>
      <w:bookmarkStart w:id="174" w:name="_Toc153046003"/>
      <w:bookmarkStart w:id="175" w:name="_Toc153046142"/>
      <w:bookmarkStart w:id="176" w:name="_Toc153046333"/>
      <w:bookmarkStart w:id="177" w:name="_Toc153047428"/>
      <w:bookmarkStart w:id="178" w:name="_Toc153047554"/>
      <w:bookmarkStart w:id="179" w:name="_Toc153048152"/>
      <w:bookmarkStart w:id="180" w:name="_Toc153048430"/>
      <w:bookmarkStart w:id="181" w:name="_Toc153084533"/>
      <w:bookmarkStart w:id="182" w:name="_Toc153085224"/>
      <w:bookmarkStart w:id="183" w:name="_Toc153046004"/>
      <w:bookmarkStart w:id="184" w:name="_Toc153046143"/>
      <w:bookmarkStart w:id="185" w:name="_Toc153046334"/>
      <w:bookmarkStart w:id="186" w:name="_Toc153047429"/>
      <w:bookmarkStart w:id="187" w:name="_Toc153047555"/>
      <w:bookmarkStart w:id="188" w:name="_Toc153048153"/>
      <w:bookmarkStart w:id="189" w:name="_Toc153048431"/>
      <w:bookmarkStart w:id="190" w:name="_Toc153084534"/>
      <w:bookmarkStart w:id="191" w:name="_Toc153085225"/>
      <w:bookmarkStart w:id="192" w:name="_Toc153046005"/>
      <w:bookmarkStart w:id="193" w:name="_Toc153046144"/>
      <w:bookmarkStart w:id="194" w:name="_Toc153046335"/>
      <w:bookmarkStart w:id="195" w:name="_Toc153047430"/>
      <w:bookmarkStart w:id="196" w:name="_Toc153047556"/>
      <w:bookmarkStart w:id="197" w:name="_Toc153048154"/>
      <w:bookmarkStart w:id="198" w:name="_Toc153048432"/>
      <w:bookmarkStart w:id="199" w:name="_Toc153084535"/>
      <w:bookmarkStart w:id="200" w:name="_Toc153085226"/>
      <w:bookmarkStart w:id="201" w:name="_Toc15456841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>
        <w:rPr>
          <w:szCs w:val="22"/>
        </w:rPr>
        <w:t xml:space="preserve">Auf Grundlage </w:t>
      </w:r>
      <w:r w:rsidR="00F70481">
        <w:rPr>
          <w:szCs w:val="22"/>
        </w:rPr>
        <w:t>des vorliegenden</w:t>
      </w:r>
      <w:r>
        <w:rPr>
          <w:szCs w:val="22"/>
        </w:rPr>
        <w:t xml:space="preserve"> Lastenheftes soll d</w:t>
      </w:r>
      <w:r w:rsidR="00893B7F">
        <w:rPr>
          <w:szCs w:val="22"/>
        </w:rPr>
        <w:t>as</w:t>
      </w:r>
      <w:r w:rsidR="00345C03" w:rsidRPr="00B643B4">
        <w:rPr>
          <w:szCs w:val="22"/>
        </w:rPr>
        <w:t xml:space="preserve"> </w:t>
      </w:r>
      <w:r w:rsidR="00893B7F" w:rsidRPr="00893B7F">
        <w:rPr>
          <w:szCs w:val="22"/>
        </w:rPr>
        <w:t>Endsystem</w:t>
      </w:r>
      <w:r w:rsidR="001C1C37">
        <w:rPr>
          <w:szCs w:val="22"/>
        </w:rPr>
        <w:t xml:space="preserve"> des </w:t>
      </w:r>
      <w:r w:rsidR="001C1C37" w:rsidRPr="00214176">
        <w:rPr>
          <w:color w:val="000000" w:themeColor="text1"/>
          <w:szCs w:val="22"/>
        </w:rPr>
        <w:t>Projektes</w:t>
      </w:r>
      <w:r w:rsidR="00893B7F" w:rsidRPr="00214176">
        <w:rPr>
          <w:color w:val="000000" w:themeColor="text1"/>
          <w:szCs w:val="22"/>
        </w:rPr>
        <w:t xml:space="preserve"> </w:t>
      </w:r>
      <w:r w:rsidR="00214176" w:rsidRPr="00214176">
        <w:rPr>
          <w:color w:val="000000" w:themeColor="text1"/>
          <w:szCs w:val="22"/>
        </w:rPr>
        <w:t xml:space="preserve">„Passive CXRS“ </w:t>
      </w:r>
      <w:r w:rsidRPr="00214176">
        <w:rPr>
          <w:color w:val="000000" w:themeColor="text1"/>
          <w:szCs w:val="22"/>
        </w:rPr>
        <w:t>entwickelt</w:t>
      </w:r>
      <w:r>
        <w:rPr>
          <w:szCs w:val="22"/>
        </w:rPr>
        <w:t xml:space="preserve">, </w:t>
      </w:r>
      <w:r w:rsidR="00345C03" w:rsidRPr="00B643B4">
        <w:rPr>
          <w:szCs w:val="22"/>
        </w:rPr>
        <w:t>aufgebaut und in die Steuerung</w:t>
      </w:r>
      <w:r w:rsidR="00EA4DAF">
        <w:rPr>
          <w:szCs w:val="22"/>
        </w:rPr>
        <w:t xml:space="preserve"> und Datenerfassung </w:t>
      </w:r>
      <w:r w:rsidR="00345C03" w:rsidRPr="00B643B4">
        <w:rPr>
          <w:szCs w:val="22"/>
        </w:rPr>
        <w:t>des Experiments W7-X integriert</w:t>
      </w:r>
      <w:r w:rsidR="001C1C37">
        <w:rPr>
          <w:szCs w:val="22"/>
        </w:rPr>
        <w:t xml:space="preserve"> werden</w:t>
      </w:r>
      <w:r w:rsidR="00345C03" w:rsidRPr="00B643B4">
        <w:rPr>
          <w:szCs w:val="22"/>
        </w:rPr>
        <w:t>.</w:t>
      </w:r>
      <w:r w:rsidR="00F70481">
        <w:rPr>
          <w:szCs w:val="22"/>
        </w:rPr>
        <w:t xml:space="preserve"> </w:t>
      </w:r>
      <w:r w:rsidR="00E13752">
        <w:rPr>
          <w:szCs w:val="22"/>
        </w:rPr>
        <w:t>Eine Übersicht über die Anwendung, Betriebszustände, Funktione</w:t>
      </w:r>
      <w:r w:rsidR="00214176">
        <w:rPr>
          <w:szCs w:val="22"/>
        </w:rPr>
        <w:t xml:space="preserve">n und Komponenten des Projektes „Passive CXRS“ </w:t>
      </w:r>
      <w:r w:rsidR="00E13752">
        <w:rPr>
          <w:szCs w:val="22"/>
        </w:rPr>
        <w:t xml:space="preserve">wird in der </w:t>
      </w:r>
      <w:r w:rsidR="00E13752" w:rsidRPr="00214176">
        <w:rPr>
          <w:color w:val="000000" w:themeColor="text1"/>
          <w:szCs w:val="22"/>
        </w:rPr>
        <w:t>Projektspezifikation</w:t>
      </w:r>
      <w:r w:rsidR="00214176" w:rsidRPr="00214176">
        <w:rPr>
          <w:color w:val="000000" w:themeColor="text1"/>
          <w:szCs w:val="22"/>
        </w:rPr>
        <w:t xml:space="preserve"> 1-QSC-S0002 </w:t>
      </w:r>
      <w:r w:rsidR="00E13752" w:rsidRPr="00214176">
        <w:rPr>
          <w:color w:val="000000" w:themeColor="text1"/>
          <w:szCs w:val="22"/>
        </w:rPr>
        <w:t xml:space="preserve">gegeben. </w:t>
      </w:r>
    </w:p>
    <w:p w:rsidR="00222D5E" w:rsidRPr="00214176" w:rsidRDefault="00222D5E" w:rsidP="00E13752">
      <w:pPr>
        <w:pStyle w:val="Flietex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Dieses Lastenheft beschreibt nur einen Teilaspekt des Projektes „</w:t>
      </w:r>
      <w:r w:rsidR="00D51C25">
        <w:rPr>
          <w:color w:val="000000" w:themeColor="text1"/>
          <w:szCs w:val="22"/>
        </w:rPr>
        <w:t xml:space="preserve">Aktive </w:t>
      </w:r>
      <w:r>
        <w:rPr>
          <w:color w:val="000000" w:themeColor="text1"/>
          <w:szCs w:val="22"/>
        </w:rPr>
        <w:t>CXRS“, 1-QSC, Projektnummer 082, nämlich nur die „Passive CXRS“. Für das Gesamtprojekt „</w:t>
      </w:r>
      <w:r w:rsidR="00D51C25">
        <w:rPr>
          <w:color w:val="000000" w:themeColor="text1"/>
          <w:szCs w:val="22"/>
        </w:rPr>
        <w:t xml:space="preserve">Aktive </w:t>
      </w:r>
      <w:r>
        <w:rPr>
          <w:color w:val="000000" w:themeColor="text1"/>
          <w:szCs w:val="22"/>
        </w:rPr>
        <w:t>CXRS“ existiert ein weiteres Lastenheft 1-QSC-S0000, welches hier nicht berührt wird. Die hier beschriebenen Lasten sind nicht Bestandteil von 1-QSC-S0000</w:t>
      </w:r>
      <w:r w:rsidR="00990059">
        <w:rPr>
          <w:color w:val="000000" w:themeColor="text1"/>
          <w:szCs w:val="22"/>
        </w:rPr>
        <w:t xml:space="preserve"> und umgekehrt</w:t>
      </w:r>
      <w:r>
        <w:rPr>
          <w:color w:val="000000" w:themeColor="text1"/>
          <w:szCs w:val="22"/>
        </w:rPr>
        <w:t>.</w:t>
      </w:r>
    </w:p>
    <w:p w:rsidR="00F70481" w:rsidRDefault="00345C03" w:rsidP="00F70481">
      <w:pPr>
        <w:pStyle w:val="Flietext"/>
        <w:spacing w:after="0"/>
        <w:rPr>
          <w:szCs w:val="22"/>
        </w:rPr>
      </w:pPr>
      <w:r w:rsidRPr="00B643B4">
        <w:rPr>
          <w:szCs w:val="22"/>
        </w:rPr>
        <w:t xml:space="preserve">Das </w:t>
      </w:r>
      <w:r w:rsidR="00F70481">
        <w:rPr>
          <w:szCs w:val="22"/>
        </w:rPr>
        <w:t xml:space="preserve">vorliegende </w:t>
      </w:r>
      <w:r w:rsidR="00607ECE">
        <w:rPr>
          <w:szCs w:val="22"/>
        </w:rPr>
        <w:t>Lastenheft</w:t>
      </w:r>
      <w:r w:rsidR="00F70481">
        <w:rPr>
          <w:szCs w:val="22"/>
        </w:rPr>
        <w:t>:</w:t>
      </w:r>
    </w:p>
    <w:p w:rsidR="00F70481" w:rsidRDefault="00345C03" w:rsidP="00F70481">
      <w:pPr>
        <w:pStyle w:val="Flietext"/>
        <w:numPr>
          <w:ilvl w:val="0"/>
          <w:numId w:val="28"/>
        </w:numPr>
        <w:spacing w:after="0"/>
        <w:rPr>
          <w:szCs w:val="22"/>
        </w:rPr>
      </w:pPr>
      <w:r w:rsidRPr="00B643B4">
        <w:rPr>
          <w:szCs w:val="22"/>
        </w:rPr>
        <w:t xml:space="preserve">beschreibt die </w:t>
      </w:r>
      <w:r w:rsidR="0010785D">
        <w:rPr>
          <w:szCs w:val="22"/>
        </w:rPr>
        <w:t xml:space="preserve">funktionalen und nichtfunktionalen </w:t>
      </w:r>
      <w:r w:rsidRPr="00B643B4">
        <w:rPr>
          <w:szCs w:val="22"/>
        </w:rPr>
        <w:t xml:space="preserve">Anforderungen </w:t>
      </w:r>
      <w:r w:rsidR="001C1C37">
        <w:rPr>
          <w:szCs w:val="22"/>
        </w:rPr>
        <w:t>an</w:t>
      </w:r>
      <w:r w:rsidRPr="00B643B4">
        <w:rPr>
          <w:szCs w:val="22"/>
        </w:rPr>
        <w:t xml:space="preserve"> die Steuerung </w:t>
      </w:r>
      <w:r w:rsidR="00536EF3">
        <w:rPr>
          <w:szCs w:val="22"/>
        </w:rPr>
        <w:t xml:space="preserve">und Datenerfassung </w:t>
      </w:r>
      <w:r w:rsidRPr="00B643B4">
        <w:rPr>
          <w:szCs w:val="22"/>
        </w:rPr>
        <w:t>de</w:t>
      </w:r>
      <w:r w:rsidR="00893B7F">
        <w:rPr>
          <w:szCs w:val="22"/>
        </w:rPr>
        <w:t>s</w:t>
      </w:r>
      <w:r w:rsidRPr="00B643B4">
        <w:rPr>
          <w:szCs w:val="22"/>
        </w:rPr>
        <w:t xml:space="preserve"> </w:t>
      </w:r>
      <w:r w:rsidR="00893B7F">
        <w:rPr>
          <w:szCs w:val="22"/>
        </w:rPr>
        <w:t>Endsystems</w:t>
      </w:r>
      <w:r w:rsidR="006239D7" w:rsidRPr="00B643B4">
        <w:rPr>
          <w:szCs w:val="22"/>
        </w:rPr>
        <w:t xml:space="preserve">. </w:t>
      </w:r>
    </w:p>
    <w:p w:rsidR="00F70481" w:rsidRDefault="00F70481" w:rsidP="00F70481">
      <w:pPr>
        <w:pStyle w:val="Flietext"/>
        <w:numPr>
          <w:ilvl w:val="0"/>
          <w:numId w:val="28"/>
        </w:numPr>
        <w:spacing w:after="0"/>
        <w:rPr>
          <w:szCs w:val="22"/>
        </w:rPr>
      </w:pPr>
      <w:r>
        <w:rPr>
          <w:szCs w:val="22"/>
        </w:rPr>
        <w:t xml:space="preserve">bildet die Grundlage für die Bewertung der Anforderungen durch OP-CoDaC </w:t>
      </w:r>
    </w:p>
    <w:p w:rsidR="00B325D6" w:rsidRDefault="00F70481" w:rsidP="00345C03">
      <w:pPr>
        <w:pStyle w:val="Flietext"/>
        <w:numPr>
          <w:ilvl w:val="0"/>
          <w:numId w:val="28"/>
        </w:numPr>
        <w:rPr>
          <w:szCs w:val="22"/>
        </w:rPr>
      </w:pPr>
      <w:r>
        <w:rPr>
          <w:szCs w:val="22"/>
        </w:rPr>
        <w:t>ermöglicht die Erstellung des Pflichtenhefts in Form der Funktionalen Spezifikation der Steuerung und der Datenerfassung durch geeignete Auftragnehmer (in der Regel OP-CoDaC).</w:t>
      </w:r>
    </w:p>
    <w:p w:rsidR="00D51C25" w:rsidRDefault="00D51C25" w:rsidP="00D51C25">
      <w:pPr>
        <w:pStyle w:val="Flietext"/>
        <w:rPr>
          <w:szCs w:val="22"/>
        </w:rPr>
      </w:pPr>
      <w:r>
        <w:rPr>
          <w:szCs w:val="22"/>
        </w:rPr>
        <w:t>Die Skizze 1 zeigt das Schema der Komponenten, teilweise in der Torushalle (TH), z.T. außerhalb im 1. UG</w:t>
      </w:r>
      <w:r w:rsidR="00235C01">
        <w:rPr>
          <w:szCs w:val="22"/>
        </w:rPr>
        <w:t xml:space="preserve"> bzw. Diagnostikhalle</w:t>
      </w:r>
      <w:r>
        <w:rPr>
          <w:szCs w:val="22"/>
        </w:rPr>
        <w:t xml:space="preserve">. Beobachtet wird Plasmalicht durch Lichtwellenleiter (LWL) durch ein Schauglas </w:t>
      </w:r>
      <w:r w:rsidR="00E818FC">
        <w:rPr>
          <w:szCs w:val="22"/>
        </w:rPr>
        <w:t xml:space="preserve">CF63 </w:t>
      </w:r>
      <w:r>
        <w:rPr>
          <w:szCs w:val="22"/>
        </w:rPr>
        <w:t xml:space="preserve">im AEK41. </w:t>
      </w:r>
      <w:r w:rsidR="00E818FC">
        <w:rPr>
          <w:szCs w:val="22"/>
        </w:rPr>
        <w:t xml:space="preserve">Eine Linse macht eine Abbildung auf 5 LWL. </w:t>
      </w:r>
      <w:r>
        <w:rPr>
          <w:szCs w:val="22"/>
        </w:rPr>
        <w:t>Die LWL leiten das Licht zu einem Spektrometer, wo spektrale Zerlegung stattfindet, die Spektren werden mithilfe einer Charge-Coupled-Device Kamera (CCD) elektronisch erfasst, digitalisiert und lokal in einem PC gespeichert. Spektrometer und CCD besitzen jeweils einen Controller.</w:t>
      </w:r>
    </w:p>
    <w:p w:rsidR="00D51C25" w:rsidRDefault="00BF3C21" w:rsidP="00E818FC">
      <w:pPr>
        <w:pStyle w:val="Flietext"/>
        <w:jc w:val="center"/>
        <w:rPr>
          <w:szCs w:val="22"/>
        </w:rPr>
      </w:pPr>
      <w:r w:rsidRPr="00BF3C21">
        <w:rPr>
          <w:noProof/>
          <w:szCs w:val="22"/>
          <w:lang w:val="en-GB" w:eastAsia="en-GB"/>
        </w:rPr>
        <w:drawing>
          <wp:inline distT="0" distB="0" distL="0" distR="0">
            <wp:extent cx="4486275" cy="4619625"/>
            <wp:effectExtent l="19050" t="0" r="0" b="0"/>
            <wp:docPr id="2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85233" cy="5730891"/>
                      <a:chOff x="692696" y="1691680"/>
                      <a:chExt cx="4485233" cy="5730891"/>
                    </a:xfrm>
                  </a:grpSpPr>
                  <a:grpSp>
                    <a:nvGrpSpPr>
                      <a:cNvPr id="44" name="Gruppieren 43"/>
                      <a:cNvGrpSpPr/>
                    </a:nvGrpSpPr>
                    <a:grpSpPr>
                      <a:xfrm>
                        <a:off x="692696" y="1691680"/>
                        <a:ext cx="4485233" cy="5730891"/>
                        <a:chOff x="692696" y="1691680"/>
                        <a:chExt cx="4485233" cy="5730891"/>
                      </a:xfrm>
                    </a:grpSpPr>
                    <a:sp>
                      <a:nvSpPr>
                        <a:cNvPr id="12" name="Rechteck 11"/>
                        <a:cNvSpPr/>
                      </a:nvSpPr>
                      <a:spPr>
                        <a:xfrm>
                          <a:off x="1232756" y="1871700"/>
                          <a:ext cx="108012" cy="111612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Rechteck 14"/>
                        <a:cNvSpPr/>
                      </a:nvSpPr>
                      <a:spPr>
                        <a:xfrm>
                          <a:off x="1304764" y="2555776"/>
                          <a:ext cx="288032" cy="288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Rechteck 15"/>
                        <a:cNvSpPr/>
                      </a:nvSpPr>
                      <a:spPr>
                        <a:xfrm>
                          <a:off x="1592796" y="2411760"/>
                          <a:ext cx="108012" cy="57606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Rechteck 16"/>
                        <a:cNvSpPr/>
                      </a:nvSpPr>
                      <a:spPr>
                        <a:xfrm>
                          <a:off x="1700808" y="2411760"/>
                          <a:ext cx="1116124" cy="612068"/>
                        </a:xfrm>
                        <a:prstGeom prst="rect">
                          <a:avLst/>
                        </a:prstGeom>
                        <a:noFill/>
                        <a:ln w="25400">
                          <a:prstDash val="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Ellipse 17"/>
                        <a:cNvSpPr/>
                      </a:nvSpPr>
                      <a:spPr>
                        <a:xfrm>
                          <a:off x="1772816" y="2447764"/>
                          <a:ext cx="122312" cy="48235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Rechteck 18"/>
                        <a:cNvSpPr/>
                      </a:nvSpPr>
                      <a:spPr>
                        <a:xfrm>
                          <a:off x="2456892" y="4752020"/>
                          <a:ext cx="2412268" cy="33833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Rechteck 19"/>
                        <a:cNvSpPr/>
                      </a:nvSpPr>
                      <a:spPr>
                        <a:xfrm>
                          <a:off x="2672916" y="4103948"/>
                          <a:ext cx="1188132" cy="626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Textfeld 20"/>
                        <a:cNvSpPr txBox="1"/>
                      </a:nvSpPr>
                      <a:spPr>
                        <a:xfrm>
                          <a:off x="2744924" y="4319972"/>
                          <a:ext cx="10445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err="1" smtClean="0"/>
                              <a:t>Spektrometer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Rechteck 21"/>
                        <a:cNvSpPr/>
                      </a:nvSpPr>
                      <a:spPr>
                        <a:xfrm>
                          <a:off x="2168860" y="4355976"/>
                          <a:ext cx="504056" cy="324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Textfeld 22"/>
                        <a:cNvSpPr txBox="1"/>
                      </a:nvSpPr>
                      <a:spPr>
                        <a:xfrm>
                          <a:off x="2204864" y="4391980"/>
                          <a:ext cx="44275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CCD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4" name="Freihandform 23"/>
                        <a:cNvSpPr/>
                      </a:nvSpPr>
                      <a:spPr>
                        <a:xfrm>
                          <a:off x="2173552" y="2594344"/>
                          <a:ext cx="1196969" cy="1618438"/>
                        </a:xfrm>
                        <a:custGeom>
                          <a:avLst/>
                          <a:gdLst>
                            <a:gd name="connsiteX0" fmla="*/ 654708 w 1196969"/>
                            <a:gd name="connsiteY0" fmla="*/ 21265 h 1618438"/>
                            <a:gd name="connsiteX1" fmla="*/ 771667 w 1196969"/>
                            <a:gd name="connsiteY1" fmla="*/ 10633 h 1618438"/>
                            <a:gd name="connsiteX2" fmla="*/ 814197 w 1196969"/>
                            <a:gd name="connsiteY2" fmla="*/ 0 h 1618438"/>
                            <a:gd name="connsiteX3" fmla="*/ 899257 w 1196969"/>
                            <a:gd name="connsiteY3" fmla="*/ 10633 h 1618438"/>
                            <a:gd name="connsiteX4" fmla="*/ 963053 w 1196969"/>
                            <a:gd name="connsiteY4" fmla="*/ 31898 h 1618438"/>
                            <a:gd name="connsiteX5" fmla="*/ 1037481 w 1196969"/>
                            <a:gd name="connsiteY5" fmla="*/ 53163 h 1618438"/>
                            <a:gd name="connsiteX6" fmla="*/ 1101276 w 1196969"/>
                            <a:gd name="connsiteY6" fmla="*/ 95693 h 1618438"/>
                            <a:gd name="connsiteX7" fmla="*/ 1143806 w 1196969"/>
                            <a:gd name="connsiteY7" fmla="*/ 159489 h 1618438"/>
                            <a:gd name="connsiteX8" fmla="*/ 1165071 w 1196969"/>
                            <a:gd name="connsiteY8" fmla="*/ 191386 h 1618438"/>
                            <a:gd name="connsiteX9" fmla="*/ 1196969 w 1196969"/>
                            <a:gd name="connsiteY9" fmla="*/ 308344 h 1618438"/>
                            <a:gd name="connsiteX10" fmla="*/ 1186336 w 1196969"/>
                            <a:gd name="connsiteY10" fmla="*/ 542261 h 1618438"/>
                            <a:gd name="connsiteX11" fmla="*/ 1165071 w 1196969"/>
                            <a:gd name="connsiteY11" fmla="*/ 606056 h 1618438"/>
                            <a:gd name="connsiteX12" fmla="*/ 1154439 w 1196969"/>
                            <a:gd name="connsiteY12" fmla="*/ 637954 h 1618438"/>
                            <a:gd name="connsiteX13" fmla="*/ 1122541 w 1196969"/>
                            <a:gd name="connsiteY13" fmla="*/ 659219 h 1618438"/>
                            <a:gd name="connsiteX14" fmla="*/ 1080011 w 1196969"/>
                            <a:gd name="connsiteY14" fmla="*/ 712382 h 1618438"/>
                            <a:gd name="connsiteX15" fmla="*/ 1058746 w 1196969"/>
                            <a:gd name="connsiteY15" fmla="*/ 744279 h 1618438"/>
                            <a:gd name="connsiteX16" fmla="*/ 973685 w 1196969"/>
                            <a:gd name="connsiteY16" fmla="*/ 776177 h 1618438"/>
                            <a:gd name="connsiteX17" fmla="*/ 931155 w 1196969"/>
                            <a:gd name="connsiteY17" fmla="*/ 797442 h 1618438"/>
                            <a:gd name="connsiteX18" fmla="*/ 899257 w 1196969"/>
                            <a:gd name="connsiteY18" fmla="*/ 818707 h 1618438"/>
                            <a:gd name="connsiteX19" fmla="*/ 856727 w 1196969"/>
                            <a:gd name="connsiteY19" fmla="*/ 829340 h 1618438"/>
                            <a:gd name="connsiteX20" fmla="*/ 824829 w 1196969"/>
                            <a:gd name="connsiteY20" fmla="*/ 850605 h 1618438"/>
                            <a:gd name="connsiteX21" fmla="*/ 612178 w 1196969"/>
                            <a:gd name="connsiteY21" fmla="*/ 871870 h 1618438"/>
                            <a:gd name="connsiteX22" fmla="*/ 431425 w 1196969"/>
                            <a:gd name="connsiteY22" fmla="*/ 893135 h 1618438"/>
                            <a:gd name="connsiteX23" fmla="*/ 325099 w 1196969"/>
                            <a:gd name="connsiteY23" fmla="*/ 903768 h 1618438"/>
                            <a:gd name="connsiteX24" fmla="*/ 208141 w 1196969"/>
                            <a:gd name="connsiteY24" fmla="*/ 935665 h 1618438"/>
                            <a:gd name="connsiteX25" fmla="*/ 176243 w 1196969"/>
                            <a:gd name="connsiteY25" fmla="*/ 956930 h 1618438"/>
                            <a:gd name="connsiteX26" fmla="*/ 154978 w 1196969"/>
                            <a:gd name="connsiteY26" fmla="*/ 978196 h 1618438"/>
                            <a:gd name="connsiteX27" fmla="*/ 112448 w 1196969"/>
                            <a:gd name="connsiteY27" fmla="*/ 999461 h 1618438"/>
                            <a:gd name="connsiteX28" fmla="*/ 59285 w 1196969"/>
                            <a:gd name="connsiteY28" fmla="*/ 1063256 h 1618438"/>
                            <a:gd name="connsiteX29" fmla="*/ 38020 w 1196969"/>
                            <a:gd name="connsiteY29" fmla="*/ 1095154 h 1618438"/>
                            <a:gd name="connsiteX30" fmla="*/ 16755 w 1196969"/>
                            <a:gd name="connsiteY30" fmla="*/ 1158949 h 1618438"/>
                            <a:gd name="connsiteX31" fmla="*/ 6122 w 1196969"/>
                            <a:gd name="connsiteY31" fmla="*/ 1190847 h 1618438"/>
                            <a:gd name="connsiteX32" fmla="*/ 16755 w 1196969"/>
                            <a:gd name="connsiteY32" fmla="*/ 1414130 h 1618438"/>
                            <a:gd name="connsiteX33" fmla="*/ 69918 w 1196969"/>
                            <a:gd name="connsiteY33" fmla="*/ 1467293 h 1618438"/>
                            <a:gd name="connsiteX34" fmla="*/ 123081 w 1196969"/>
                            <a:gd name="connsiteY34" fmla="*/ 1531089 h 1618438"/>
                            <a:gd name="connsiteX35" fmla="*/ 186876 w 1196969"/>
                            <a:gd name="connsiteY35" fmla="*/ 1573619 h 1618438"/>
                            <a:gd name="connsiteX36" fmla="*/ 218774 w 1196969"/>
                            <a:gd name="connsiteY36" fmla="*/ 1594884 h 1618438"/>
                            <a:gd name="connsiteX37" fmla="*/ 314467 w 1196969"/>
                            <a:gd name="connsiteY37" fmla="*/ 1616149 h 1618438"/>
                            <a:gd name="connsiteX38" fmla="*/ 431425 w 1196969"/>
                            <a:gd name="connsiteY38" fmla="*/ 1616149 h 1618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1196969" h="1618438">
                              <a:moveTo>
                                <a:pt x="654708" y="21265"/>
                              </a:moveTo>
                              <a:cubicBezTo>
                                <a:pt x="693694" y="17721"/>
                                <a:pt x="732863" y="15807"/>
                                <a:pt x="771667" y="10633"/>
                              </a:cubicBezTo>
                              <a:cubicBezTo>
                                <a:pt x="786152" y="8702"/>
                                <a:pt x="799584" y="0"/>
                                <a:pt x="814197" y="0"/>
                              </a:cubicBezTo>
                              <a:cubicBezTo>
                                <a:pt x="842771" y="0"/>
                                <a:pt x="870904" y="7089"/>
                                <a:pt x="899257" y="10633"/>
                              </a:cubicBezTo>
                              <a:cubicBezTo>
                                <a:pt x="920522" y="17721"/>
                                <a:pt x="941307" y="26462"/>
                                <a:pt x="963053" y="31898"/>
                              </a:cubicBezTo>
                              <a:cubicBezTo>
                                <a:pt x="973068" y="34402"/>
                                <a:pt x="1024998" y="46228"/>
                                <a:pt x="1037481" y="53163"/>
                              </a:cubicBezTo>
                              <a:cubicBezTo>
                                <a:pt x="1059822" y="65575"/>
                                <a:pt x="1101276" y="95693"/>
                                <a:pt x="1101276" y="95693"/>
                              </a:cubicBezTo>
                              <a:lnTo>
                                <a:pt x="1143806" y="159489"/>
                              </a:lnTo>
                              <a:cubicBezTo>
                                <a:pt x="1150894" y="170121"/>
                                <a:pt x="1161030" y="179263"/>
                                <a:pt x="1165071" y="191386"/>
                              </a:cubicBezTo>
                              <a:cubicBezTo>
                                <a:pt x="1192051" y="272326"/>
                                <a:pt x="1181940" y="233202"/>
                                <a:pt x="1196969" y="308344"/>
                              </a:cubicBezTo>
                              <a:cubicBezTo>
                                <a:pt x="1193425" y="386316"/>
                                <a:pt x="1194651" y="464652"/>
                                <a:pt x="1186336" y="542261"/>
                              </a:cubicBezTo>
                              <a:cubicBezTo>
                                <a:pt x="1183948" y="564549"/>
                                <a:pt x="1172159" y="584791"/>
                                <a:pt x="1165071" y="606056"/>
                              </a:cubicBezTo>
                              <a:cubicBezTo>
                                <a:pt x="1161527" y="616689"/>
                                <a:pt x="1163764" y="631737"/>
                                <a:pt x="1154439" y="637954"/>
                              </a:cubicBezTo>
                              <a:lnTo>
                                <a:pt x="1122541" y="659219"/>
                              </a:lnTo>
                              <a:cubicBezTo>
                                <a:pt x="1101841" y="721315"/>
                                <a:pt x="1128104" y="664288"/>
                                <a:pt x="1080011" y="712382"/>
                              </a:cubicBezTo>
                              <a:cubicBezTo>
                                <a:pt x="1070975" y="721418"/>
                                <a:pt x="1068563" y="736099"/>
                                <a:pt x="1058746" y="744279"/>
                              </a:cubicBezTo>
                              <a:cubicBezTo>
                                <a:pt x="1026453" y="771189"/>
                                <a:pt x="1010103" y="762520"/>
                                <a:pt x="973685" y="776177"/>
                              </a:cubicBezTo>
                              <a:cubicBezTo>
                                <a:pt x="958844" y="781742"/>
                                <a:pt x="944917" y="789578"/>
                                <a:pt x="931155" y="797442"/>
                              </a:cubicBezTo>
                              <a:cubicBezTo>
                                <a:pt x="920060" y="803782"/>
                                <a:pt x="911003" y="813673"/>
                                <a:pt x="899257" y="818707"/>
                              </a:cubicBezTo>
                              <a:cubicBezTo>
                                <a:pt x="885826" y="824463"/>
                                <a:pt x="870904" y="825796"/>
                                <a:pt x="856727" y="829340"/>
                              </a:cubicBezTo>
                              <a:cubicBezTo>
                                <a:pt x="846094" y="836428"/>
                                <a:pt x="836259" y="844890"/>
                                <a:pt x="824829" y="850605"/>
                              </a:cubicBezTo>
                              <a:cubicBezTo>
                                <a:pt x="769298" y="878370"/>
                                <a:pt x="623041" y="871094"/>
                                <a:pt x="612178" y="871870"/>
                              </a:cubicBezTo>
                              <a:cubicBezTo>
                                <a:pt x="379473" y="888492"/>
                                <a:pt x="585753" y="873844"/>
                                <a:pt x="431425" y="893135"/>
                              </a:cubicBezTo>
                              <a:cubicBezTo>
                                <a:pt x="396081" y="897553"/>
                                <a:pt x="360541" y="900224"/>
                                <a:pt x="325099" y="903768"/>
                              </a:cubicBezTo>
                              <a:cubicBezTo>
                                <a:pt x="229166" y="927751"/>
                                <a:pt x="267765" y="915791"/>
                                <a:pt x="208141" y="935665"/>
                              </a:cubicBezTo>
                              <a:cubicBezTo>
                                <a:pt x="197508" y="942753"/>
                                <a:pt x="186222" y="948947"/>
                                <a:pt x="176243" y="956930"/>
                              </a:cubicBezTo>
                              <a:cubicBezTo>
                                <a:pt x="168415" y="963192"/>
                                <a:pt x="163319" y="972635"/>
                                <a:pt x="154978" y="978196"/>
                              </a:cubicBezTo>
                              <a:cubicBezTo>
                                <a:pt x="141790" y="986988"/>
                                <a:pt x="126625" y="992373"/>
                                <a:pt x="112448" y="999461"/>
                              </a:cubicBezTo>
                              <a:cubicBezTo>
                                <a:pt x="59648" y="1078660"/>
                                <a:pt x="127512" y="981383"/>
                                <a:pt x="59285" y="1063256"/>
                              </a:cubicBezTo>
                              <a:cubicBezTo>
                                <a:pt x="51104" y="1073073"/>
                                <a:pt x="45108" y="1084521"/>
                                <a:pt x="38020" y="1095154"/>
                              </a:cubicBezTo>
                              <a:lnTo>
                                <a:pt x="16755" y="1158949"/>
                              </a:lnTo>
                              <a:lnTo>
                                <a:pt x="6122" y="1190847"/>
                              </a:lnTo>
                              <a:cubicBezTo>
                                <a:pt x="9666" y="1265275"/>
                                <a:pt x="0" y="1341526"/>
                                <a:pt x="16755" y="1414130"/>
                              </a:cubicBezTo>
                              <a:cubicBezTo>
                                <a:pt x="22390" y="1438549"/>
                                <a:pt x="56017" y="1446441"/>
                                <a:pt x="69918" y="1467293"/>
                              </a:cubicBezTo>
                              <a:cubicBezTo>
                                <a:pt x="88821" y="1495647"/>
                                <a:pt x="94742" y="1509047"/>
                                <a:pt x="123081" y="1531089"/>
                              </a:cubicBezTo>
                              <a:cubicBezTo>
                                <a:pt x="143255" y="1546780"/>
                                <a:pt x="165611" y="1559442"/>
                                <a:pt x="186876" y="1573619"/>
                              </a:cubicBezTo>
                              <a:cubicBezTo>
                                <a:pt x="197509" y="1580707"/>
                                <a:pt x="206651" y="1590843"/>
                                <a:pt x="218774" y="1594884"/>
                              </a:cubicBezTo>
                              <a:cubicBezTo>
                                <a:pt x="255836" y="1607237"/>
                                <a:pt x="269024" y="1613476"/>
                                <a:pt x="314467" y="1616149"/>
                              </a:cubicBezTo>
                              <a:cubicBezTo>
                                <a:pt x="353386" y="1618438"/>
                                <a:pt x="392439" y="1616149"/>
                                <a:pt x="431425" y="1616149"/>
                              </a:cubicBez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5" name="Textfeld 24"/>
                        <a:cNvSpPr txBox="1"/>
                      </a:nvSpPr>
                      <a:spPr>
                        <a:xfrm>
                          <a:off x="2708920" y="3455876"/>
                          <a:ext cx="137178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5-fach </a:t>
                            </a:r>
                            <a:r>
                              <a:rPr lang="en-US" sz="1200" dirty="0" err="1" smtClean="0"/>
                              <a:t>Faserbündel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Rechteck 25"/>
                        <a:cNvSpPr/>
                      </a:nvSpPr>
                      <a:spPr>
                        <a:xfrm>
                          <a:off x="1376772" y="6012160"/>
                          <a:ext cx="1260140" cy="1410411"/>
                        </a:xfrm>
                        <a:prstGeom prst="rect">
                          <a:avLst/>
                        </a:prstGeom>
                        <a:noFill/>
                        <a:ln w="25400">
                          <a:prstDash val="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Rechteck 26"/>
                        <a:cNvSpPr/>
                      </a:nvSpPr>
                      <a:spPr>
                        <a:xfrm>
                          <a:off x="1664804" y="6337639"/>
                          <a:ext cx="504056" cy="325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Textfeld 27"/>
                        <a:cNvSpPr txBox="1"/>
                      </a:nvSpPr>
                      <a:spPr>
                        <a:xfrm>
                          <a:off x="1700808" y="6373804"/>
                          <a:ext cx="346570" cy="27823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PC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feld 28"/>
                        <a:cNvSpPr txBox="1"/>
                      </a:nvSpPr>
                      <a:spPr>
                        <a:xfrm>
                          <a:off x="2708920" y="6840252"/>
                          <a:ext cx="246900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err="1" smtClean="0"/>
                              <a:t>Schaltschrank</a:t>
                            </a:r>
                            <a:r>
                              <a:rPr lang="en-US" sz="1200" dirty="0" smtClean="0"/>
                              <a:t> </a:t>
                            </a:r>
                            <a:r>
                              <a:rPr lang="en-US" sz="1200" dirty="0" smtClean="0"/>
                              <a:t>1-QSC00-EE001 1. UG </a:t>
                            </a:r>
                          </a:p>
                          <a:p>
                            <a:r>
                              <a:rPr lang="en-US" sz="1200" dirty="0" err="1" smtClean="0"/>
                              <a:t>o</a:t>
                            </a:r>
                            <a:r>
                              <a:rPr lang="en-US" sz="1200" dirty="0" err="1" smtClean="0"/>
                              <a:t>der</a:t>
                            </a:r>
                            <a:r>
                              <a:rPr lang="en-US" sz="1200" dirty="0" smtClean="0"/>
                              <a:t> 1-QSC00-CB001 </a:t>
                            </a:r>
                            <a:r>
                              <a:rPr lang="en-US" sz="1200" dirty="0" err="1" smtClean="0"/>
                              <a:t>Diagnostikhalle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Freihandform 29"/>
                        <a:cNvSpPr/>
                      </a:nvSpPr>
                      <a:spPr>
                        <a:xfrm>
                          <a:off x="1748836" y="4523500"/>
                          <a:ext cx="398941" cy="1776692"/>
                        </a:xfrm>
                        <a:custGeom>
                          <a:avLst/>
                          <a:gdLst>
                            <a:gd name="connsiteX0" fmla="*/ 398941 w 398941"/>
                            <a:gd name="connsiteY0" fmla="*/ 16602 h 1239347"/>
                            <a:gd name="connsiteX1" fmla="*/ 367043 w 398941"/>
                            <a:gd name="connsiteY1" fmla="*/ 5970 h 1239347"/>
                            <a:gd name="connsiteX2" fmla="*/ 186290 w 398941"/>
                            <a:gd name="connsiteY2" fmla="*/ 37867 h 1239347"/>
                            <a:gd name="connsiteX3" fmla="*/ 165024 w 398941"/>
                            <a:gd name="connsiteY3" fmla="*/ 59133 h 1239347"/>
                            <a:gd name="connsiteX4" fmla="*/ 154392 w 398941"/>
                            <a:gd name="connsiteY4" fmla="*/ 101663 h 1239347"/>
                            <a:gd name="connsiteX5" fmla="*/ 122494 w 398941"/>
                            <a:gd name="connsiteY5" fmla="*/ 122928 h 1239347"/>
                            <a:gd name="connsiteX6" fmla="*/ 101229 w 398941"/>
                            <a:gd name="connsiteY6" fmla="*/ 154826 h 1239347"/>
                            <a:gd name="connsiteX7" fmla="*/ 69331 w 398941"/>
                            <a:gd name="connsiteY7" fmla="*/ 229253 h 1239347"/>
                            <a:gd name="connsiteX8" fmla="*/ 48066 w 398941"/>
                            <a:gd name="connsiteY8" fmla="*/ 293049 h 1239347"/>
                            <a:gd name="connsiteX9" fmla="*/ 37434 w 398941"/>
                            <a:gd name="connsiteY9" fmla="*/ 324947 h 1239347"/>
                            <a:gd name="connsiteX10" fmla="*/ 26801 w 398941"/>
                            <a:gd name="connsiteY10" fmla="*/ 399374 h 1239347"/>
                            <a:gd name="connsiteX11" fmla="*/ 5536 w 398941"/>
                            <a:gd name="connsiteY11" fmla="*/ 569495 h 1239347"/>
                            <a:gd name="connsiteX12" fmla="*/ 16169 w 398941"/>
                            <a:gd name="connsiteY12" fmla="*/ 633291 h 1239347"/>
                            <a:gd name="connsiteX13" fmla="*/ 37434 w 398941"/>
                            <a:gd name="connsiteY13" fmla="*/ 697086 h 1239347"/>
                            <a:gd name="connsiteX14" fmla="*/ 58699 w 398941"/>
                            <a:gd name="connsiteY14" fmla="*/ 760881 h 1239347"/>
                            <a:gd name="connsiteX15" fmla="*/ 79964 w 398941"/>
                            <a:gd name="connsiteY15" fmla="*/ 824677 h 1239347"/>
                            <a:gd name="connsiteX16" fmla="*/ 101229 w 398941"/>
                            <a:gd name="connsiteY16" fmla="*/ 856574 h 1239347"/>
                            <a:gd name="connsiteX17" fmla="*/ 122494 w 398941"/>
                            <a:gd name="connsiteY17" fmla="*/ 920370 h 1239347"/>
                            <a:gd name="connsiteX18" fmla="*/ 133127 w 398941"/>
                            <a:gd name="connsiteY18" fmla="*/ 952267 h 1239347"/>
                            <a:gd name="connsiteX19" fmla="*/ 143759 w 398941"/>
                            <a:gd name="connsiteY19" fmla="*/ 984165 h 1239347"/>
                            <a:gd name="connsiteX20" fmla="*/ 165024 w 398941"/>
                            <a:gd name="connsiteY20" fmla="*/ 1016063 h 1239347"/>
                            <a:gd name="connsiteX21" fmla="*/ 165024 w 398941"/>
                            <a:gd name="connsiteY21" fmla="*/ 1154286 h 1239347"/>
                            <a:gd name="connsiteX22" fmla="*/ 165024 w 398941"/>
                            <a:gd name="connsiteY22" fmla="*/ 1239347 h 1239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98941" h="1239347">
                              <a:moveTo>
                                <a:pt x="398941" y="16602"/>
                              </a:moveTo>
                              <a:cubicBezTo>
                                <a:pt x="388308" y="13058"/>
                                <a:pt x="378251" y="5970"/>
                                <a:pt x="367043" y="5970"/>
                              </a:cubicBezTo>
                              <a:cubicBezTo>
                                <a:pt x="291914" y="5970"/>
                                <a:pt x="243090" y="0"/>
                                <a:pt x="186290" y="37867"/>
                              </a:cubicBezTo>
                              <a:cubicBezTo>
                                <a:pt x="177949" y="43428"/>
                                <a:pt x="172113" y="52044"/>
                                <a:pt x="165024" y="59133"/>
                              </a:cubicBezTo>
                              <a:cubicBezTo>
                                <a:pt x="161480" y="73310"/>
                                <a:pt x="162498" y="89504"/>
                                <a:pt x="154392" y="101663"/>
                              </a:cubicBezTo>
                              <a:cubicBezTo>
                                <a:pt x="147304" y="112296"/>
                                <a:pt x="131530" y="113892"/>
                                <a:pt x="122494" y="122928"/>
                              </a:cubicBezTo>
                              <a:cubicBezTo>
                                <a:pt x="113458" y="131964"/>
                                <a:pt x="108317" y="144193"/>
                                <a:pt x="101229" y="154826"/>
                              </a:cubicBezTo>
                              <a:cubicBezTo>
                                <a:pt x="67006" y="257497"/>
                                <a:pt x="121884" y="97873"/>
                                <a:pt x="69331" y="229253"/>
                              </a:cubicBezTo>
                              <a:cubicBezTo>
                                <a:pt x="61006" y="250065"/>
                                <a:pt x="55154" y="271784"/>
                                <a:pt x="48066" y="293049"/>
                              </a:cubicBezTo>
                              <a:lnTo>
                                <a:pt x="37434" y="324947"/>
                              </a:lnTo>
                              <a:cubicBezTo>
                                <a:pt x="33890" y="349756"/>
                                <a:pt x="29909" y="374507"/>
                                <a:pt x="26801" y="399374"/>
                              </a:cubicBezTo>
                              <a:cubicBezTo>
                                <a:pt x="0" y="613785"/>
                                <a:pt x="31173" y="390042"/>
                                <a:pt x="5536" y="569495"/>
                              </a:cubicBezTo>
                              <a:cubicBezTo>
                                <a:pt x="9080" y="590760"/>
                                <a:pt x="10940" y="612376"/>
                                <a:pt x="16169" y="633291"/>
                              </a:cubicBezTo>
                              <a:cubicBezTo>
                                <a:pt x="21606" y="655037"/>
                                <a:pt x="30346" y="675821"/>
                                <a:pt x="37434" y="697086"/>
                              </a:cubicBezTo>
                              <a:lnTo>
                                <a:pt x="58699" y="760881"/>
                              </a:lnTo>
                              <a:cubicBezTo>
                                <a:pt x="58701" y="760886"/>
                                <a:pt x="79961" y="824673"/>
                                <a:pt x="79964" y="824677"/>
                              </a:cubicBezTo>
                              <a:cubicBezTo>
                                <a:pt x="87052" y="835309"/>
                                <a:pt x="96039" y="844897"/>
                                <a:pt x="101229" y="856574"/>
                              </a:cubicBezTo>
                              <a:cubicBezTo>
                                <a:pt x="110333" y="877058"/>
                                <a:pt x="115405" y="899105"/>
                                <a:pt x="122494" y="920370"/>
                              </a:cubicBezTo>
                              <a:lnTo>
                                <a:pt x="133127" y="952267"/>
                              </a:lnTo>
                              <a:cubicBezTo>
                                <a:pt x="136671" y="962900"/>
                                <a:pt x="137542" y="974840"/>
                                <a:pt x="143759" y="984165"/>
                              </a:cubicBezTo>
                              <a:lnTo>
                                <a:pt x="165024" y="1016063"/>
                              </a:lnTo>
                              <a:cubicBezTo>
                                <a:pt x="185566" y="1098225"/>
                                <a:pt x="172605" y="1025408"/>
                                <a:pt x="165024" y="1154286"/>
                              </a:cubicBezTo>
                              <a:cubicBezTo>
                                <a:pt x="163359" y="1182591"/>
                                <a:pt x="165024" y="1210993"/>
                                <a:pt x="165024" y="1239347"/>
                              </a:cubicBezTo>
                            </a:path>
                          </a:pathLst>
                        </a:custGeom>
                        <a:ln w="22225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1" name="Rechteck 30"/>
                        <a:cNvSpPr/>
                      </a:nvSpPr>
                      <a:spPr>
                        <a:xfrm>
                          <a:off x="2168860" y="5364088"/>
                          <a:ext cx="2808312" cy="18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Rechteck 32"/>
                        <a:cNvSpPr/>
                      </a:nvSpPr>
                      <a:spPr>
                        <a:xfrm>
                          <a:off x="728700" y="5364088"/>
                          <a:ext cx="936104" cy="18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Textfeld 33"/>
                        <a:cNvSpPr txBox="1"/>
                      </a:nvSpPr>
                      <a:spPr>
                        <a:xfrm>
                          <a:off x="1376772" y="1691680"/>
                          <a:ext cx="58702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AEK41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Textfeld 34"/>
                        <a:cNvSpPr txBox="1"/>
                      </a:nvSpPr>
                      <a:spPr>
                        <a:xfrm>
                          <a:off x="3897052" y="2807804"/>
                          <a:ext cx="82343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err="1" smtClean="0"/>
                              <a:t>Torushalle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6" name="Textfeld 35"/>
                        <a:cNvSpPr txBox="1"/>
                      </a:nvSpPr>
                      <a:spPr>
                        <a:xfrm>
                          <a:off x="1772816" y="2087724"/>
                          <a:ext cx="150746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err="1" smtClean="0"/>
                              <a:t>Alugehäuse</a:t>
                            </a:r>
                            <a:r>
                              <a:rPr lang="en-US" sz="1200" dirty="0" smtClean="0"/>
                              <a:t> </a:t>
                            </a:r>
                            <a:r>
                              <a:rPr lang="en-US" sz="1200" dirty="0" err="1" smtClean="0"/>
                              <a:t>mit</a:t>
                            </a:r>
                            <a:r>
                              <a:rPr lang="en-US" sz="1200" dirty="0" smtClean="0"/>
                              <a:t> </a:t>
                            </a:r>
                            <a:r>
                              <a:rPr lang="en-US" sz="1200" dirty="0" err="1" smtClean="0"/>
                              <a:t>Linse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7" name="Textfeld 36"/>
                        <a:cNvSpPr txBox="1"/>
                      </a:nvSpPr>
                      <a:spPr>
                        <a:xfrm>
                          <a:off x="2996952" y="4788024"/>
                          <a:ext cx="118295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err="1" smtClean="0"/>
                              <a:t>RuDiX</a:t>
                            </a:r>
                            <a:r>
                              <a:rPr lang="en-US" sz="1200" dirty="0" smtClean="0"/>
                              <a:t> </a:t>
                            </a:r>
                            <a:r>
                              <a:rPr lang="en-US" sz="1200" dirty="0" err="1" smtClean="0"/>
                              <a:t>Plattform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8" name="Textfeld 37"/>
                        <a:cNvSpPr txBox="1"/>
                      </a:nvSpPr>
                      <a:spPr>
                        <a:xfrm>
                          <a:off x="1304764" y="3059832"/>
                          <a:ext cx="49404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CF63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0" name="Textfeld 39"/>
                        <a:cNvSpPr txBox="1"/>
                      </a:nvSpPr>
                      <a:spPr>
                        <a:xfrm>
                          <a:off x="692696" y="4499992"/>
                          <a:ext cx="1233799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err="1" smtClean="0"/>
                              <a:t>Kabelverbindung</a:t>
                            </a:r>
                            <a:endParaRPr lang="en-US" sz="1200" dirty="0" smtClean="0"/>
                          </a:p>
                          <a:p>
                            <a:r>
                              <a:rPr lang="en-US" sz="1200" dirty="0" err="1" smtClean="0"/>
                              <a:t>d</a:t>
                            </a:r>
                            <a:r>
                              <a:rPr lang="en-US" sz="1200" dirty="0" err="1" smtClean="0"/>
                              <a:t>urch</a:t>
                            </a:r>
                            <a:r>
                              <a:rPr lang="en-US" sz="1200" dirty="0" smtClean="0"/>
                              <a:t> die</a:t>
                            </a:r>
                            <a:endParaRPr lang="en-US" sz="1200" dirty="0" smtClean="0"/>
                          </a:p>
                          <a:p>
                            <a:r>
                              <a:rPr lang="en-US" sz="1200" dirty="0" err="1" smtClean="0"/>
                              <a:t>Hallenwand</a:t>
                            </a:r>
                            <a:r>
                              <a:rPr lang="en-US" sz="1200" dirty="0" smtClean="0"/>
                              <a:t> /</a:t>
                            </a:r>
                          </a:p>
                          <a:p>
                            <a:r>
                              <a:rPr lang="en-US" sz="1200" dirty="0" smtClean="0"/>
                              <a:t>Labyrinth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" name="Textfeld 40"/>
                        <a:cNvSpPr txBox="1"/>
                      </a:nvSpPr>
                      <a:spPr>
                        <a:xfrm>
                          <a:off x="3897052" y="5760132"/>
                          <a:ext cx="10422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err="1" smtClean="0"/>
                              <a:t>A</a:t>
                            </a:r>
                            <a:r>
                              <a:rPr lang="en-US" sz="1200" dirty="0" err="1" smtClean="0"/>
                              <a:t>ußerhalb</a:t>
                            </a:r>
                            <a:r>
                              <a:rPr lang="en-US" sz="1200" dirty="0" smtClean="0"/>
                              <a:t> </a:t>
                            </a:r>
                            <a:r>
                              <a:rPr lang="en-US" sz="1200" dirty="0" smtClean="0"/>
                              <a:t>TH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9" name="Rechteck 38"/>
                        <a:cNvSpPr/>
                      </a:nvSpPr>
                      <a:spPr>
                        <a:xfrm>
                          <a:off x="1520788" y="6840252"/>
                          <a:ext cx="972108" cy="4320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err="1" smtClean="0">
                                <a:solidFill>
                                  <a:schemeClr val="tx1"/>
                                </a:solidFill>
                              </a:rPr>
                              <a:t>Spektrometer</a:t>
                            </a:r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-Control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3" name="Freihandform 42"/>
                        <a:cNvSpPr/>
                      </a:nvSpPr>
                      <a:spPr>
                        <a:xfrm>
                          <a:off x="1943100" y="4429125"/>
                          <a:ext cx="3209925" cy="2490441"/>
                        </a:xfrm>
                        <a:custGeom>
                          <a:avLst/>
                          <a:gdLst>
                            <a:gd name="connsiteX0" fmla="*/ 1924050 w 3209925"/>
                            <a:gd name="connsiteY0" fmla="*/ 0 h 2490441"/>
                            <a:gd name="connsiteX1" fmla="*/ 2266950 w 3209925"/>
                            <a:gd name="connsiteY1" fmla="*/ 9525 h 2490441"/>
                            <a:gd name="connsiteX2" fmla="*/ 2305050 w 3209925"/>
                            <a:gd name="connsiteY2" fmla="*/ 19050 h 2490441"/>
                            <a:gd name="connsiteX3" fmla="*/ 2371725 w 3209925"/>
                            <a:gd name="connsiteY3" fmla="*/ 28575 h 2490441"/>
                            <a:gd name="connsiteX4" fmla="*/ 2447925 w 3209925"/>
                            <a:gd name="connsiteY4" fmla="*/ 38100 h 2490441"/>
                            <a:gd name="connsiteX5" fmla="*/ 2505075 w 3209925"/>
                            <a:gd name="connsiteY5" fmla="*/ 47625 h 2490441"/>
                            <a:gd name="connsiteX6" fmla="*/ 2581275 w 3209925"/>
                            <a:gd name="connsiteY6" fmla="*/ 57150 h 2490441"/>
                            <a:gd name="connsiteX7" fmla="*/ 2628900 w 3209925"/>
                            <a:gd name="connsiteY7" fmla="*/ 66675 h 2490441"/>
                            <a:gd name="connsiteX8" fmla="*/ 2752725 w 3209925"/>
                            <a:gd name="connsiteY8" fmla="*/ 85725 h 2490441"/>
                            <a:gd name="connsiteX9" fmla="*/ 2847975 w 3209925"/>
                            <a:gd name="connsiteY9" fmla="*/ 114300 h 2490441"/>
                            <a:gd name="connsiteX10" fmla="*/ 2876550 w 3209925"/>
                            <a:gd name="connsiteY10" fmla="*/ 123825 h 2490441"/>
                            <a:gd name="connsiteX11" fmla="*/ 2971800 w 3209925"/>
                            <a:gd name="connsiteY11" fmla="*/ 152400 h 2490441"/>
                            <a:gd name="connsiteX12" fmla="*/ 3000375 w 3209925"/>
                            <a:gd name="connsiteY12" fmla="*/ 161925 h 2490441"/>
                            <a:gd name="connsiteX13" fmla="*/ 3086100 w 3209925"/>
                            <a:gd name="connsiteY13" fmla="*/ 228600 h 2490441"/>
                            <a:gd name="connsiteX14" fmla="*/ 3124200 w 3209925"/>
                            <a:gd name="connsiteY14" fmla="*/ 285750 h 2490441"/>
                            <a:gd name="connsiteX15" fmla="*/ 3162300 w 3209925"/>
                            <a:gd name="connsiteY15" fmla="*/ 342900 h 2490441"/>
                            <a:gd name="connsiteX16" fmla="*/ 3181350 w 3209925"/>
                            <a:gd name="connsiteY16" fmla="*/ 371475 h 2490441"/>
                            <a:gd name="connsiteX17" fmla="*/ 3200400 w 3209925"/>
                            <a:gd name="connsiteY17" fmla="*/ 428625 h 2490441"/>
                            <a:gd name="connsiteX18" fmla="*/ 3209925 w 3209925"/>
                            <a:gd name="connsiteY18" fmla="*/ 457200 h 2490441"/>
                            <a:gd name="connsiteX19" fmla="*/ 3200400 w 3209925"/>
                            <a:gd name="connsiteY19" fmla="*/ 523875 h 2490441"/>
                            <a:gd name="connsiteX20" fmla="*/ 3181350 w 3209925"/>
                            <a:gd name="connsiteY20" fmla="*/ 581025 h 2490441"/>
                            <a:gd name="connsiteX21" fmla="*/ 3133725 w 3209925"/>
                            <a:gd name="connsiteY21" fmla="*/ 666750 h 2490441"/>
                            <a:gd name="connsiteX22" fmla="*/ 3105150 w 3209925"/>
                            <a:gd name="connsiteY22" fmla="*/ 676275 h 2490441"/>
                            <a:gd name="connsiteX23" fmla="*/ 3048000 w 3209925"/>
                            <a:gd name="connsiteY23" fmla="*/ 714375 h 2490441"/>
                            <a:gd name="connsiteX24" fmla="*/ 2990850 w 3209925"/>
                            <a:gd name="connsiteY24" fmla="*/ 742950 h 2490441"/>
                            <a:gd name="connsiteX25" fmla="*/ 2933700 w 3209925"/>
                            <a:gd name="connsiteY25" fmla="*/ 762000 h 2490441"/>
                            <a:gd name="connsiteX26" fmla="*/ 2905125 w 3209925"/>
                            <a:gd name="connsiteY26" fmla="*/ 771525 h 2490441"/>
                            <a:gd name="connsiteX27" fmla="*/ 2857500 w 3209925"/>
                            <a:gd name="connsiteY27" fmla="*/ 781050 h 2490441"/>
                            <a:gd name="connsiteX28" fmla="*/ 2714625 w 3209925"/>
                            <a:gd name="connsiteY28" fmla="*/ 800100 h 2490441"/>
                            <a:gd name="connsiteX29" fmla="*/ 2676525 w 3209925"/>
                            <a:gd name="connsiteY29" fmla="*/ 809625 h 2490441"/>
                            <a:gd name="connsiteX30" fmla="*/ 2247900 w 3209925"/>
                            <a:gd name="connsiteY30" fmla="*/ 800100 h 2490441"/>
                            <a:gd name="connsiteX31" fmla="*/ 2152650 w 3209925"/>
                            <a:gd name="connsiteY31" fmla="*/ 781050 h 2490441"/>
                            <a:gd name="connsiteX32" fmla="*/ 2076450 w 3209925"/>
                            <a:gd name="connsiteY32" fmla="*/ 771525 h 2490441"/>
                            <a:gd name="connsiteX33" fmla="*/ 2009775 w 3209925"/>
                            <a:gd name="connsiteY33" fmla="*/ 762000 h 2490441"/>
                            <a:gd name="connsiteX34" fmla="*/ 1924050 w 3209925"/>
                            <a:gd name="connsiteY34" fmla="*/ 752475 h 2490441"/>
                            <a:gd name="connsiteX35" fmla="*/ 1866900 w 3209925"/>
                            <a:gd name="connsiteY35" fmla="*/ 742950 h 2490441"/>
                            <a:gd name="connsiteX36" fmla="*/ 1819275 w 3209925"/>
                            <a:gd name="connsiteY36" fmla="*/ 733425 h 2490441"/>
                            <a:gd name="connsiteX37" fmla="*/ 1009650 w 3209925"/>
                            <a:gd name="connsiteY37" fmla="*/ 714375 h 2490441"/>
                            <a:gd name="connsiteX38" fmla="*/ 352425 w 3209925"/>
                            <a:gd name="connsiteY38" fmla="*/ 733425 h 2490441"/>
                            <a:gd name="connsiteX39" fmla="*/ 314325 w 3209925"/>
                            <a:gd name="connsiteY39" fmla="*/ 742950 h 2490441"/>
                            <a:gd name="connsiteX40" fmla="*/ 238125 w 3209925"/>
                            <a:gd name="connsiteY40" fmla="*/ 762000 h 2490441"/>
                            <a:gd name="connsiteX41" fmla="*/ 209550 w 3209925"/>
                            <a:gd name="connsiteY41" fmla="*/ 781050 h 2490441"/>
                            <a:gd name="connsiteX42" fmla="*/ 180975 w 3209925"/>
                            <a:gd name="connsiteY42" fmla="*/ 790575 h 2490441"/>
                            <a:gd name="connsiteX43" fmla="*/ 123825 w 3209925"/>
                            <a:gd name="connsiteY43" fmla="*/ 828675 h 2490441"/>
                            <a:gd name="connsiteX44" fmla="*/ 95250 w 3209925"/>
                            <a:gd name="connsiteY44" fmla="*/ 847725 h 2490441"/>
                            <a:gd name="connsiteX45" fmla="*/ 85725 w 3209925"/>
                            <a:gd name="connsiteY45" fmla="*/ 876300 h 2490441"/>
                            <a:gd name="connsiteX46" fmla="*/ 47625 w 3209925"/>
                            <a:gd name="connsiteY46" fmla="*/ 933450 h 2490441"/>
                            <a:gd name="connsiteX47" fmla="*/ 28575 w 3209925"/>
                            <a:gd name="connsiteY47" fmla="*/ 990600 h 2490441"/>
                            <a:gd name="connsiteX48" fmla="*/ 9525 w 3209925"/>
                            <a:gd name="connsiteY48" fmla="*/ 1047750 h 2490441"/>
                            <a:gd name="connsiteX49" fmla="*/ 0 w 3209925"/>
                            <a:gd name="connsiteY49" fmla="*/ 1076325 h 2490441"/>
                            <a:gd name="connsiteX50" fmla="*/ 9525 w 3209925"/>
                            <a:gd name="connsiteY50" fmla="*/ 1276350 h 2490441"/>
                            <a:gd name="connsiteX51" fmla="*/ 19050 w 3209925"/>
                            <a:gd name="connsiteY51" fmla="*/ 1314450 h 2490441"/>
                            <a:gd name="connsiteX52" fmla="*/ 28575 w 3209925"/>
                            <a:gd name="connsiteY52" fmla="*/ 1371600 h 2490441"/>
                            <a:gd name="connsiteX53" fmla="*/ 47625 w 3209925"/>
                            <a:gd name="connsiteY53" fmla="*/ 1428750 h 2490441"/>
                            <a:gd name="connsiteX54" fmla="*/ 104775 w 3209925"/>
                            <a:gd name="connsiteY54" fmla="*/ 1466850 h 2490441"/>
                            <a:gd name="connsiteX55" fmla="*/ 161925 w 3209925"/>
                            <a:gd name="connsiteY55" fmla="*/ 1504950 h 2490441"/>
                            <a:gd name="connsiteX56" fmla="*/ 190500 w 3209925"/>
                            <a:gd name="connsiteY56" fmla="*/ 1524000 h 2490441"/>
                            <a:gd name="connsiteX57" fmla="*/ 257175 w 3209925"/>
                            <a:gd name="connsiteY57" fmla="*/ 1581150 h 2490441"/>
                            <a:gd name="connsiteX58" fmla="*/ 304800 w 3209925"/>
                            <a:gd name="connsiteY58" fmla="*/ 1628775 h 2490441"/>
                            <a:gd name="connsiteX59" fmla="*/ 333375 w 3209925"/>
                            <a:gd name="connsiteY59" fmla="*/ 1685925 h 2490441"/>
                            <a:gd name="connsiteX60" fmla="*/ 352425 w 3209925"/>
                            <a:gd name="connsiteY60" fmla="*/ 1743075 h 2490441"/>
                            <a:gd name="connsiteX61" fmla="*/ 371475 w 3209925"/>
                            <a:gd name="connsiteY61" fmla="*/ 1800225 h 2490441"/>
                            <a:gd name="connsiteX62" fmla="*/ 381000 w 3209925"/>
                            <a:gd name="connsiteY62" fmla="*/ 1828800 h 2490441"/>
                            <a:gd name="connsiteX63" fmla="*/ 390525 w 3209925"/>
                            <a:gd name="connsiteY63" fmla="*/ 1876425 h 2490441"/>
                            <a:gd name="connsiteX64" fmla="*/ 381000 w 3209925"/>
                            <a:gd name="connsiteY64" fmla="*/ 2219325 h 2490441"/>
                            <a:gd name="connsiteX65" fmla="*/ 371475 w 3209925"/>
                            <a:gd name="connsiteY65" fmla="*/ 2419350 h 2490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3209925" h="2490441">
                              <a:moveTo>
                                <a:pt x="1924050" y="0"/>
                              </a:moveTo>
                              <a:cubicBezTo>
                                <a:pt x="2038350" y="3175"/>
                                <a:pt x="2152749" y="3815"/>
                                <a:pt x="2266950" y="9525"/>
                              </a:cubicBezTo>
                              <a:cubicBezTo>
                                <a:pt x="2280025" y="10179"/>
                                <a:pt x="2292170" y="16708"/>
                                <a:pt x="2305050" y="19050"/>
                              </a:cubicBezTo>
                              <a:cubicBezTo>
                                <a:pt x="2327139" y="23066"/>
                                <a:pt x="2349471" y="25608"/>
                                <a:pt x="2371725" y="28575"/>
                              </a:cubicBezTo>
                              <a:lnTo>
                                <a:pt x="2447925" y="38100"/>
                              </a:lnTo>
                              <a:cubicBezTo>
                                <a:pt x="2467044" y="40831"/>
                                <a:pt x="2485956" y="44894"/>
                                <a:pt x="2505075" y="47625"/>
                              </a:cubicBezTo>
                              <a:cubicBezTo>
                                <a:pt x="2530415" y="51245"/>
                                <a:pt x="2555975" y="53258"/>
                                <a:pt x="2581275" y="57150"/>
                              </a:cubicBezTo>
                              <a:cubicBezTo>
                                <a:pt x="2597276" y="59612"/>
                                <a:pt x="2612972" y="63779"/>
                                <a:pt x="2628900" y="66675"/>
                              </a:cubicBezTo>
                              <a:cubicBezTo>
                                <a:pt x="2677358" y="75486"/>
                                <a:pt x="2702779" y="78590"/>
                                <a:pt x="2752725" y="85725"/>
                              </a:cubicBezTo>
                              <a:cubicBezTo>
                                <a:pt x="2888538" y="130996"/>
                                <a:pt x="2747208" y="85510"/>
                                <a:pt x="2847975" y="114300"/>
                              </a:cubicBezTo>
                              <a:cubicBezTo>
                                <a:pt x="2857629" y="117058"/>
                                <a:pt x="2866896" y="121067"/>
                                <a:pt x="2876550" y="123825"/>
                              </a:cubicBezTo>
                              <a:cubicBezTo>
                                <a:pt x="2977317" y="152615"/>
                                <a:pt x="2835987" y="107129"/>
                                <a:pt x="2971800" y="152400"/>
                              </a:cubicBezTo>
                              <a:cubicBezTo>
                                <a:pt x="2981325" y="155575"/>
                                <a:pt x="2992021" y="156356"/>
                                <a:pt x="3000375" y="161925"/>
                              </a:cubicBezTo>
                              <a:cubicBezTo>
                                <a:pt x="3033617" y="184086"/>
                                <a:pt x="3061996" y="197609"/>
                                <a:pt x="3086100" y="228600"/>
                              </a:cubicBezTo>
                              <a:cubicBezTo>
                                <a:pt x="3100156" y="246672"/>
                                <a:pt x="3111500" y="266700"/>
                                <a:pt x="3124200" y="285750"/>
                              </a:cubicBezTo>
                              <a:lnTo>
                                <a:pt x="3162300" y="342900"/>
                              </a:lnTo>
                              <a:cubicBezTo>
                                <a:pt x="3168650" y="352425"/>
                                <a:pt x="3177730" y="360615"/>
                                <a:pt x="3181350" y="371475"/>
                              </a:cubicBezTo>
                              <a:lnTo>
                                <a:pt x="3200400" y="428625"/>
                              </a:lnTo>
                              <a:lnTo>
                                <a:pt x="3209925" y="457200"/>
                              </a:lnTo>
                              <a:cubicBezTo>
                                <a:pt x="3206750" y="479425"/>
                                <a:pt x="3205448" y="501999"/>
                                <a:pt x="3200400" y="523875"/>
                              </a:cubicBezTo>
                              <a:cubicBezTo>
                                <a:pt x="3195885" y="543441"/>
                                <a:pt x="3187700" y="561975"/>
                                <a:pt x="3181350" y="581025"/>
                              </a:cubicBezTo>
                              <a:cubicBezTo>
                                <a:pt x="3172963" y="606186"/>
                                <a:pt x="3158289" y="658562"/>
                                <a:pt x="3133725" y="666750"/>
                              </a:cubicBezTo>
                              <a:cubicBezTo>
                                <a:pt x="3124200" y="669925"/>
                                <a:pt x="3113927" y="671399"/>
                                <a:pt x="3105150" y="676275"/>
                              </a:cubicBezTo>
                              <a:cubicBezTo>
                                <a:pt x="3085136" y="687394"/>
                                <a:pt x="3069720" y="707135"/>
                                <a:pt x="3048000" y="714375"/>
                              </a:cubicBezTo>
                              <a:cubicBezTo>
                                <a:pt x="2943787" y="749113"/>
                                <a:pt x="3101637" y="693711"/>
                                <a:pt x="2990850" y="742950"/>
                              </a:cubicBezTo>
                              <a:cubicBezTo>
                                <a:pt x="2972500" y="751105"/>
                                <a:pt x="2952750" y="755650"/>
                                <a:pt x="2933700" y="762000"/>
                              </a:cubicBezTo>
                              <a:cubicBezTo>
                                <a:pt x="2924175" y="765175"/>
                                <a:pt x="2914970" y="769556"/>
                                <a:pt x="2905125" y="771525"/>
                              </a:cubicBezTo>
                              <a:cubicBezTo>
                                <a:pt x="2889250" y="774700"/>
                                <a:pt x="2873501" y="778588"/>
                                <a:pt x="2857500" y="781050"/>
                              </a:cubicBezTo>
                              <a:cubicBezTo>
                                <a:pt x="2803598" y="789343"/>
                                <a:pt x="2767545" y="790478"/>
                                <a:pt x="2714625" y="800100"/>
                              </a:cubicBezTo>
                              <a:cubicBezTo>
                                <a:pt x="2701745" y="802442"/>
                                <a:pt x="2689225" y="806450"/>
                                <a:pt x="2676525" y="809625"/>
                              </a:cubicBezTo>
                              <a:cubicBezTo>
                                <a:pt x="2533650" y="806450"/>
                                <a:pt x="2390598" y="807884"/>
                                <a:pt x="2247900" y="800100"/>
                              </a:cubicBezTo>
                              <a:cubicBezTo>
                                <a:pt x="2215569" y="798337"/>
                                <a:pt x="2184779" y="785066"/>
                                <a:pt x="2152650" y="781050"/>
                              </a:cubicBezTo>
                              <a:lnTo>
                                <a:pt x="2076450" y="771525"/>
                              </a:lnTo>
                              <a:lnTo>
                                <a:pt x="2009775" y="762000"/>
                              </a:lnTo>
                              <a:cubicBezTo>
                                <a:pt x="1981246" y="758434"/>
                                <a:pt x="1952549" y="756275"/>
                                <a:pt x="1924050" y="752475"/>
                              </a:cubicBezTo>
                              <a:cubicBezTo>
                                <a:pt x="1904907" y="749923"/>
                                <a:pt x="1885901" y="746405"/>
                                <a:pt x="1866900" y="742950"/>
                              </a:cubicBezTo>
                              <a:cubicBezTo>
                                <a:pt x="1850972" y="740054"/>
                                <a:pt x="1835448" y="734144"/>
                                <a:pt x="1819275" y="733425"/>
                              </a:cubicBezTo>
                              <a:cubicBezTo>
                                <a:pt x="1753792" y="730515"/>
                                <a:pt x="1049637" y="715264"/>
                                <a:pt x="1009650" y="714375"/>
                              </a:cubicBezTo>
                              <a:cubicBezTo>
                                <a:pt x="938423" y="715745"/>
                                <a:pt x="522642" y="717214"/>
                                <a:pt x="352425" y="733425"/>
                              </a:cubicBezTo>
                              <a:cubicBezTo>
                                <a:pt x="339393" y="734666"/>
                                <a:pt x="327104" y="740110"/>
                                <a:pt x="314325" y="742950"/>
                              </a:cubicBezTo>
                              <a:cubicBezTo>
                                <a:pt x="294762" y="747297"/>
                                <a:pt x="258550" y="751788"/>
                                <a:pt x="238125" y="762000"/>
                              </a:cubicBezTo>
                              <a:cubicBezTo>
                                <a:pt x="227886" y="767120"/>
                                <a:pt x="219789" y="775930"/>
                                <a:pt x="209550" y="781050"/>
                              </a:cubicBezTo>
                              <a:cubicBezTo>
                                <a:pt x="200570" y="785540"/>
                                <a:pt x="189752" y="785699"/>
                                <a:pt x="180975" y="790575"/>
                              </a:cubicBezTo>
                              <a:cubicBezTo>
                                <a:pt x="160961" y="801694"/>
                                <a:pt x="142875" y="815975"/>
                                <a:pt x="123825" y="828675"/>
                              </a:cubicBezTo>
                              <a:lnTo>
                                <a:pt x="95250" y="847725"/>
                              </a:lnTo>
                              <a:cubicBezTo>
                                <a:pt x="92075" y="857250"/>
                                <a:pt x="90601" y="867523"/>
                                <a:pt x="85725" y="876300"/>
                              </a:cubicBezTo>
                              <a:cubicBezTo>
                                <a:pt x="74606" y="896314"/>
                                <a:pt x="54865" y="911730"/>
                                <a:pt x="47625" y="933450"/>
                              </a:cubicBezTo>
                              <a:lnTo>
                                <a:pt x="28575" y="990600"/>
                              </a:lnTo>
                              <a:lnTo>
                                <a:pt x="9525" y="1047750"/>
                              </a:lnTo>
                              <a:lnTo>
                                <a:pt x="0" y="1076325"/>
                              </a:lnTo>
                              <a:cubicBezTo>
                                <a:pt x="3175" y="1143000"/>
                                <a:pt x="4202" y="1209812"/>
                                <a:pt x="9525" y="1276350"/>
                              </a:cubicBezTo>
                              <a:cubicBezTo>
                                <a:pt x="10569" y="1289399"/>
                                <a:pt x="16483" y="1301613"/>
                                <a:pt x="19050" y="1314450"/>
                              </a:cubicBezTo>
                              <a:cubicBezTo>
                                <a:pt x="22838" y="1333388"/>
                                <a:pt x="23891" y="1352864"/>
                                <a:pt x="28575" y="1371600"/>
                              </a:cubicBezTo>
                              <a:cubicBezTo>
                                <a:pt x="33445" y="1391081"/>
                                <a:pt x="33426" y="1414551"/>
                                <a:pt x="47625" y="1428750"/>
                              </a:cubicBezTo>
                              <a:cubicBezTo>
                                <a:pt x="111041" y="1492166"/>
                                <a:pt x="42744" y="1432388"/>
                                <a:pt x="104775" y="1466850"/>
                              </a:cubicBezTo>
                              <a:cubicBezTo>
                                <a:pt x="124789" y="1477969"/>
                                <a:pt x="142875" y="1492250"/>
                                <a:pt x="161925" y="1504950"/>
                              </a:cubicBezTo>
                              <a:cubicBezTo>
                                <a:pt x="171450" y="1511300"/>
                                <a:pt x="181342" y="1517131"/>
                                <a:pt x="190500" y="1524000"/>
                              </a:cubicBezTo>
                              <a:cubicBezTo>
                                <a:pt x="218530" y="1545022"/>
                                <a:pt x="235064" y="1554616"/>
                                <a:pt x="257175" y="1581150"/>
                              </a:cubicBezTo>
                              <a:cubicBezTo>
                                <a:pt x="296862" y="1628775"/>
                                <a:pt x="252412" y="1593850"/>
                                <a:pt x="304800" y="1628775"/>
                              </a:cubicBezTo>
                              <a:cubicBezTo>
                                <a:pt x="339538" y="1732988"/>
                                <a:pt x="284136" y="1575138"/>
                                <a:pt x="333375" y="1685925"/>
                              </a:cubicBezTo>
                              <a:cubicBezTo>
                                <a:pt x="341530" y="1704275"/>
                                <a:pt x="346075" y="1724025"/>
                                <a:pt x="352425" y="1743075"/>
                              </a:cubicBezTo>
                              <a:lnTo>
                                <a:pt x="371475" y="1800225"/>
                              </a:lnTo>
                              <a:cubicBezTo>
                                <a:pt x="374650" y="1809750"/>
                                <a:pt x="379031" y="1818955"/>
                                <a:pt x="381000" y="1828800"/>
                              </a:cubicBezTo>
                              <a:lnTo>
                                <a:pt x="390525" y="1876425"/>
                              </a:lnTo>
                              <a:cubicBezTo>
                                <a:pt x="387350" y="1990725"/>
                                <a:pt x="385155" y="2105056"/>
                                <a:pt x="381000" y="2219325"/>
                              </a:cubicBezTo>
                              <a:cubicBezTo>
                                <a:pt x="371141" y="2490441"/>
                                <a:pt x="371475" y="2331083"/>
                                <a:pt x="371475" y="2419350"/>
                              </a:cubicBezTo>
                            </a:path>
                          </a:pathLst>
                        </a:cu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D7037" w:rsidRPr="00F70481" w:rsidRDefault="007D7037" w:rsidP="007D7037">
      <w:pPr>
        <w:pStyle w:val="Flietext"/>
        <w:rPr>
          <w:szCs w:val="22"/>
        </w:rPr>
      </w:pPr>
      <w:r>
        <w:rPr>
          <w:szCs w:val="22"/>
        </w:rPr>
        <w:lastRenderedPageBreak/>
        <w:t xml:space="preserve">Die Passive CXRS wird bereits für OP 1.2 verwirklicht, die vollständige Aktive CXRS kann erst sinnvoll verwirklicht werden, wenn der Diagnostikbeam-Injektor RuDi-X betriebsbereit ist, somit erst zu OP 2. Somit ist ausreichend Platz auf der RuDi-X Plattform vorhanden. </w:t>
      </w:r>
    </w:p>
    <w:p w:rsidR="009D30D4" w:rsidRPr="00F70481" w:rsidRDefault="00F70481" w:rsidP="009D30D4">
      <w:pPr>
        <w:pStyle w:val="Ebene1"/>
        <w:rPr>
          <w:i/>
          <w:color w:val="4F81BD" w:themeColor="accent1"/>
        </w:rPr>
      </w:pPr>
      <w:bookmarkStart w:id="202" w:name="_Toc453055677"/>
      <w:r w:rsidRPr="00F70481">
        <w:rPr>
          <w:i/>
          <w:color w:val="4F81BD" w:themeColor="accent1"/>
        </w:rPr>
        <w:t>Ausfüllhinweise</w:t>
      </w:r>
      <w:bookmarkEnd w:id="202"/>
    </w:p>
    <w:p w:rsidR="00781714" w:rsidRDefault="00781714" w:rsidP="00781714">
      <w:pPr>
        <w:pStyle w:val="Flietext"/>
        <w:rPr>
          <w:i/>
          <w:color w:val="4F81BD" w:themeColor="accent1"/>
        </w:rPr>
      </w:pPr>
      <w:r>
        <w:rPr>
          <w:i/>
          <w:color w:val="4F81BD" w:themeColor="accent1"/>
        </w:rPr>
        <w:t>[Hinweis:</w:t>
      </w:r>
      <w:r w:rsidRPr="00781714">
        <w:rPr>
          <w:i/>
          <w:color w:val="4F81BD" w:themeColor="accent1"/>
        </w:rPr>
        <w:t xml:space="preserve"> </w:t>
      </w:r>
      <w:r>
        <w:rPr>
          <w:i/>
          <w:color w:val="4F81BD" w:themeColor="accent1"/>
        </w:rPr>
        <w:t xml:space="preserve">Die in dieser Vorlage kursiv blau gekennzeichneten Textstellen sind Ausfüllhinweise, Beispieleintragungen oder erfordern </w:t>
      </w:r>
      <w:r w:rsidRPr="00F70481">
        <w:rPr>
          <w:i/>
          <w:color w:val="4F81BD" w:themeColor="accent1"/>
        </w:rPr>
        <w:t xml:space="preserve">Ergänzungen </w:t>
      </w:r>
      <w:r>
        <w:rPr>
          <w:i/>
          <w:color w:val="4F81BD" w:themeColor="accent1"/>
        </w:rPr>
        <w:t>und können nach Bearbeitung gelöscht werden.]</w:t>
      </w:r>
    </w:p>
    <w:p w:rsidR="00AE48D6" w:rsidRDefault="004F5B01" w:rsidP="004F5B01">
      <w:pPr>
        <w:jc w:val="both"/>
        <w:rPr>
          <w:i/>
          <w:color w:val="4F81BD" w:themeColor="accent1"/>
        </w:rPr>
      </w:pPr>
      <w:r w:rsidRPr="00F70481">
        <w:rPr>
          <w:i/>
          <w:color w:val="4F81BD" w:themeColor="accent1"/>
        </w:rPr>
        <w:t xml:space="preserve">In den Kapiteln 2 bis 5 sind durch den Bearbeiter die </w:t>
      </w:r>
      <w:r w:rsidR="00781714">
        <w:rPr>
          <w:i/>
          <w:color w:val="4F81BD" w:themeColor="accent1"/>
        </w:rPr>
        <w:t xml:space="preserve">CoDaC Anforderungen </w:t>
      </w:r>
      <w:r w:rsidRPr="00F70481">
        <w:rPr>
          <w:i/>
          <w:color w:val="4F81BD" w:themeColor="accent1"/>
        </w:rPr>
        <w:t>einzutragen</w:t>
      </w:r>
      <w:r w:rsidR="00781714">
        <w:rPr>
          <w:i/>
          <w:color w:val="4F81BD" w:themeColor="accent1"/>
        </w:rPr>
        <w:t xml:space="preserve">. </w:t>
      </w:r>
      <w:r w:rsidR="00AE48D6">
        <w:rPr>
          <w:i/>
          <w:color w:val="4F81BD" w:themeColor="accent1"/>
        </w:rPr>
        <w:t xml:space="preserve">Der </w:t>
      </w:r>
      <w:r w:rsidR="00AE48D6" w:rsidRPr="00AE48D6">
        <w:rPr>
          <w:i/>
          <w:color w:val="4F81BD" w:themeColor="accent1"/>
        </w:rPr>
        <w:t xml:space="preserve">Bezug zu </w:t>
      </w:r>
      <w:r w:rsidR="00AE48D6">
        <w:rPr>
          <w:i/>
          <w:color w:val="4F81BD" w:themeColor="accent1"/>
        </w:rPr>
        <w:t xml:space="preserve">den </w:t>
      </w:r>
      <w:r w:rsidR="00AE48D6" w:rsidRPr="00AE48D6">
        <w:rPr>
          <w:i/>
          <w:color w:val="4F81BD" w:themeColor="accent1"/>
        </w:rPr>
        <w:t>Komponenten PS</w:t>
      </w:r>
      <w:r w:rsidR="00AE48D6">
        <w:rPr>
          <w:i/>
          <w:color w:val="4F81BD" w:themeColor="accent1"/>
        </w:rPr>
        <w:t xml:space="preserve"> ist durch eindeutige Bezeichnung bzw. direkte Nennung (z.B. K2: Plug-in oder K4: Schaltschrank) herzustellen</w:t>
      </w:r>
      <w:r w:rsidR="00AE48D6" w:rsidRPr="00F70481">
        <w:rPr>
          <w:i/>
          <w:color w:val="4F81BD" w:themeColor="accent1"/>
        </w:rPr>
        <w:t xml:space="preserve"> </w:t>
      </w:r>
    </w:p>
    <w:p w:rsidR="004F5B01" w:rsidRPr="00F70481" w:rsidRDefault="004F5B01" w:rsidP="004F5B01">
      <w:pPr>
        <w:jc w:val="both"/>
        <w:rPr>
          <w:i/>
          <w:color w:val="4F81BD" w:themeColor="accent1"/>
        </w:rPr>
      </w:pPr>
      <w:r w:rsidRPr="00F70481">
        <w:rPr>
          <w:i/>
          <w:color w:val="4F81BD" w:themeColor="accent1"/>
        </w:rPr>
        <w:t xml:space="preserve">Sind an einzelnen Abschnitten keine Einträge </w:t>
      </w:r>
      <w:r w:rsidR="00781714">
        <w:rPr>
          <w:i/>
          <w:color w:val="4F81BD" w:themeColor="accent1"/>
        </w:rPr>
        <w:t>notwendig, weil entsprechende Anforderungen nicht bestehen</w:t>
      </w:r>
      <w:r w:rsidRPr="00F70481">
        <w:rPr>
          <w:i/>
          <w:color w:val="4F81BD" w:themeColor="accent1"/>
        </w:rPr>
        <w:t xml:space="preserve">, dann ist dies deutlich zu kennzeichnen, z.B. durch den Eintrag </w:t>
      </w:r>
      <w:r w:rsidRPr="00AC4F9E">
        <w:rPr>
          <w:b/>
          <w:i/>
          <w:color w:val="4F81BD" w:themeColor="accent1"/>
        </w:rPr>
        <w:t>„keine Vorgaben“</w:t>
      </w:r>
      <w:r w:rsidRPr="00F70481">
        <w:rPr>
          <w:i/>
          <w:color w:val="4F81BD" w:themeColor="accent1"/>
        </w:rPr>
        <w:t xml:space="preserve"> oder </w:t>
      </w:r>
      <w:r w:rsidRPr="00AC4F9E">
        <w:rPr>
          <w:b/>
          <w:i/>
          <w:color w:val="4F81BD" w:themeColor="accent1"/>
        </w:rPr>
        <w:t>„trifft nicht zu“</w:t>
      </w:r>
      <w:r w:rsidRPr="00F70481">
        <w:rPr>
          <w:i/>
          <w:color w:val="4F81BD" w:themeColor="accent1"/>
        </w:rPr>
        <w:t xml:space="preserve"> o.ä.</w:t>
      </w:r>
    </w:p>
    <w:p w:rsidR="00BF4D3D" w:rsidRDefault="00BF4D3D" w:rsidP="00BF4D3D">
      <w:pPr>
        <w:pStyle w:val="Flietext"/>
        <w:spacing w:after="0"/>
        <w:rPr>
          <w:i/>
          <w:color w:val="4F81BD" w:themeColor="accent1"/>
          <w:szCs w:val="22"/>
        </w:rPr>
      </w:pPr>
      <w:r w:rsidRPr="00F70481">
        <w:rPr>
          <w:i/>
          <w:color w:val="4F81BD" w:themeColor="accent1"/>
          <w:szCs w:val="22"/>
        </w:rPr>
        <w:t xml:space="preserve">Jede </w:t>
      </w:r>
      <w:r w:rsidR="00AE48D6" w:rsidRPr="00F70481">
        <w:rPr>
          <w:i/>
          <w:color w:val="4F81BD" w:themeColor="accent1"/>
          <w:szCs w:val="22"/>
        </w:rPr>
        <w:t xml:space="preserve">definierte </w:t>
      </w:r>
      <w:r w:rsidRPr="00F70481">
        <w:rPr>
          <w:i/>
          <w:color w:val="4F81BD" w:themeColor="accent1"/>
          <w:szCs w:val="22"/>
        </w:rPr>
        <w:t xml:space="preserve">Anforderung </w:t>
      </w:r>
      <w:r w:rsidR="009D30D4" w:rsidRPr="00F70481">
        <w:rPr>
          <w:i/>
          <w:color w:val="4F81BD" w:themeColor="accent1"/>
          <w:szCs w:val="22"/>
        </w:rPr>
        <w:t xml:space="preserve">im Lastenheft </w:t>
      </w:r>
      <w:r>
        <w:rPr>
          <w:i/>
          <w:color w:val="4F81BD" w:themeColor="accent1"/>
          <w:szCs w:val="22"/>
        </w:rPr>
        <w:t>ist mit einer</w:t>
      </w:r>
      <w:r w:rsidR="009D30D4" w:rsidRPr="00F70481">
        <w:rPr>
          <w:i/>
          <w:color w:val="4F81BD" w:themeColor="accent1"/>
          <w:szCs w:val="22"/>
        </w:rPr>
        <w:t xml:space="preserve"> </w:t>
      </w:r>
      <w:r w:rsidRPr="00F70481">
        <w:rPr>
          <w:i/>
          <w:color w:val="4F81BD" w:themeColor="accent1"/>
          <w:szCs w:val="22"/>
        </w:rPr>
        <w:t>Identifikationsnummer</w:t>
      </w:r>
      <w:r>
        <w:rPr>
          <w:i/>
          <w:color w:val="4F81BD" w:themeColor="accent1"/>
          <w:szCs w:val="22"/>
        </w:rPr>
        <w:t xml:space="preserve"> </w:t>
      </w:r>
      <w:r w:rsidR="009D30D4" w:rsidRPr="00F70481">
        <w:rPr>
          <w:i/>
          <w:color w:val="4F81BD" w:themeColor="accent1"/>
          <w:szCs w:val="22"/>
        </w:rPr>
        <w:t>zu kennzeichnen</w:t>
      </w:r>
      <w:r>
        <w:rPr>
          <w:i/>
          <w:color w:val="4F81BD" w:themeColor="accent1"/>
          <w:szCs w:val="22"/>
        </w:rPr>
        <w:t xml:space="preserve">, </w:t>
      </w:r>
      <w:r w:rsidR="00AE48D6">
        <w:rPr>
          <w:i/>
          <w:color w:val="4F81BD" w:themeColor="accent1"/>
          <w:szCs w:val="22"/>
        </w:rPr>
        <w:t>d</w:t>
      </w:r>
      <w:r>
        <w:rPr>
          <w:i/>
          <w:color w:val="4F81BD" w:themeColor="accent1"/>
          <w:szCs w:val="22"/>
        </w:rPr>
        <w:t>ie au</w:t>
      </w:r>
      <w:r w:rsidR="009D30D4" w:rsidRPr="00F70481">
        <w:rPr>
          <w:i/>
          <w:color w:val="4F81BD" w:themeColor="accent1"/>
          <w:szCs w:val="22"/>
        </w:rPr>
        <w:t xml:space="preserve">s zwei </w:t>
      </w:r>
      <w:r>
        <w:rPr>
          <w:i/>
          <w:color w:val="4F81BD" w:themeColor="accent1"/>
          <w:szCs w:val="22"/>
        </w:rPr>
        <w:t>Teile</w:t>
      </w:r>
      <w:r w:rsidR="009D30D4" w:rsidRPr="00F70481">
        <w:rPr>
          <w:i/>
          <w:color w:val="4F81BD" w:themeColor="accent1"/>
          <w:szCs w:val="22"/>
        </w:rPr>
        <w:t xml:space="preserve">n </w:t>
      </w:r>
      <w:r>
        <w:rPr>
          <w:i/>
          <w:color w:val="4F81BD" w:themeColor="accent1"/>
          <w:szCs w:val="22"/>
        </w:rPr>
        <w:t>besteht</w:t>
      </w:r>
      <w:r w:rsidR="009D30D4" w:rsidRPr="00F70481">
        <w:rPr>
          <w:i/>
          <w:color w:val="4F81BD" w:themeColor="accent1"/>
          <w:szCs w:val="22"/>
        </w:rPr>
        <w:t xml:space="preserve">: </w:t>
      </w:r>
    </w:p>
    <w:p w:rsidR="00BF4D3D" w:rsidRDefault="00BF4D3D" w:rsidP="00BF4D3D">
      <w:pPr>
        <w:pStyle w:val="Flietext"/>
        <w:numPr>
          <w:ilvl w:val="0"/>
          <w:numId w:val="28"/>
        </w:numPr>
        <w:spacing w:after="0"/>
        <w:rPr>
          <w:i/>
          <w:color w:val="4F81BD" w:themeColor="accent1"/>
          <w:szCs w:val="22"/>
        </w:rPr>
      </w:pPr>
      <w:r>
        <w:rPr>
          <w:i/>
          <w:color w:val="4F81BD" w:themeColor="accent1"/>
          <w:szCs w:val="22"/>
        </w:rPr>
        <w:t>E</w:t>
      </w:r>
      <w:r w:rsidR="009D30D4" w:rsidRPr="00F70481">
        <w:rPr>
          <w:i/>
          <w:color w:val="4F81BD" w:themeColor="accent1"/>
          <w:szCs w:val="22"/>
        </w:rPr>
        <w:t>rste</w:t>
      </w:r>
      <w:r>
        <w:rPr>
          <w:i/>
          <w:color w:val="4F81BD" w:themeColor="accent1"/>
          <w:szCs w:val="22"/>
        </w:rPr>
        <w:t>r</w:t>
      </w:r>
      <w:r w:rsidR="009D30D4" w:rsidRPr="00F70481">
        <w:rPr>
          <w:i/>
          <w:color w:val="4F81BD" w:themeColor="accent1"/>
          <w:szCs w:val="22"/>
        </w:rPr>
        <w:t xml:space="preserve"> Teil</w:t>
      </w:r>
      <w:r>
        <w:rPr>
          <w:i/>
          <w:color w:val="4F81BD" w:themeColor="accent1"/>
          <w:szCs w:val="22"/>
        </w:rPr>
        <w:t>:</w:t>
      </w:r>
      <w:r w:rsidR="009D30D4" w:rsidRPr="00F70481">
        <w:rPr>
          <w:i/>
          <w:color w:val="4F81BD" w:themeColor="accent1"/>
          <w:szCs w:val="22"/>
        </w:rPr>
        <w:t xml:space="preserve"> Anforderungskennzeichen, </w:t>
      </w:r>
      <w:r>
        <w:rPr>
          <w:i/>
          <w:color w:val="4F81BD" w:themeColor="accent1"/>
          <w:szCs w:val="22"/>
        </w:rPr>
        <w:t>da</w:t>
      </w:r>
      <w:r w:rsidR="009D30D4" w:rsidRPr="00F70481">
        <w:rPr>
          <w:i/>
          <w:color w:val="4F81BD" w:themeColor="accent1"/>
          <w:szCs w:val="22"/>
        </w:rPr>
        <w:t>s Anforderun</w:t>
      </w:r>
      <w:r>
        <w:rPr>
          <w:i/>
          <w:color w:val="4F81BD" w:themeColor="accent1"/>
          <w:szCs w:val="22"/>
        </w:rPr>
        <w:t>gen in Kategorien klassifiziert</w:t>
      </w:r>
      <w:r w:rsidR="009D30D4" w:rsidRPr="00F70481">
        <w:rPr>
          <w:i/>
          <w:color w:val="4F81BD" w:themeColor="accent1"/>
          <w:szCs w:val="22"/>
        </w:rPr>
        <w:t>:</w:t>
      </w:r>
    </w:p>
    <w:p w:rsidR="00BF4D3D" w:rsidRDefault="009D30D4" w:rsidP="00BF4D3D">
      <w:pPr>
        <w:pStyle w:val="Flietext"/>
        <w:numPr>
          <w:ilvl w:val="1"/>
          <w:numId w:val="28"/>
        </w:numPr>
        <w:spacing w:after="0"/>
        <w:rPr>
          <w:i/>
          <w:color w:val="4F81BD" w:themeColor="accent1"/>
          <w:szCs w:val="22"/>
        </w:rPr>
      </w:pPr>
      <w:r w:rsidRPr="00BF4D3D">
        <w:rPr>
          <w:i/>
          <w:color w:val="4F81BD" w:themeColor="accent1"/>
          <w:szCs w:val="22"/>
        </w:rPr>
        <w:t>0 - für funktionale Anforderungen,</w:t>
      </w:r>
    </w:p>
    <w:p w:rsidR="00BF4D3D" w:rsidRDefault="009D30D4" w:rsidP="00BF4D3D">
      <w:pPr>
        <w:pStyle w:val="Flietext"/>
        <w:numPr>
          <w:ilvl w:val="1"/>
          <w:numId w:val="28"/>
        </w:numPr>
        <w:spacing w:after="0"/>
        <w:rPr>
          <w:i/>
          <w:color w:val="4F81BD" w:themeColor="accent1"/>
          <w:szCs w:val="22"/>
        </w:rPr>
      </w:pPr>
      <w:r w:rsidRPr="00BF4D3D">
        <w:rPr>
          <w:i/>
          <w:color w:val="4F81BD" w:themeColor="accent1"/>
          <w:szCs w:val="22"/>
        </w:rPr>
        <w:t>1 - für nichtfunktionale Anforderungen,</w:t>
      </w:r>
    </w:p>
    <w:p w:rsidR="00BF4D3D" w:rsidRDefault="00BF4D3D" w:rsidP="00BF4D3D">
      <w:pPr>
        <w:pStyle w:val="Flietext"/>
        <w:numPr>
          <w:ilvl w:val="1"/>
          <w:numId w:val="28"/>
        </w:numPr>
        <w:spacing w:after="0"/>
        <w:rPr>
          <w:i/>
          <w:color w:val="4F81BD" w:themeColor="accent1"/>
          <w:szCs w:val="22"/>
        </w:rPr>
      </w:pPr>
      <w:r>
        <w:rPr>
          <w:i/>
          <w:color w:val="4F81BD" w:themeColor="accent1"/>
          <w:szCs w:val="22"/>
        </w:rPr>
        <w:t xml:space="preserve">2 - </w:t>
      </w:r>
      <w:r w:rsidR="009D30D4" w:rsidRPr="00BF4D3D">
        <w:rPr>
          <w:i/>
          <w:color w:val="4F81BD" w:themeColor="accent1"/>
          <w:szCs w:val="22"/>
        </w:rPr>
        <w:t>für Randbedingungen und</w:t>
      </w:r>
    </w:p>
    <w:p w:rsidR="009D30D4" w:rsidRPr="00BF4D3D" w:rsidRDefault="00BF4D3D" w:rsidP="00BF4D3D">
      <w:pPr>
        <w:pStyle w:val="Flietext"/>
        <w:numPr>
          <w:ilvl w:val="1"/>
          <w:numId w:val="28"/>
        </w:numPr>
        <w:spacing w:after="0"/>
        <w:rPr>
          <w:i/>
          <w:color w:val="4F81BD" w:themeColor="accent1"/>
          <w:szCs w:val="22"/>
        </w:rPr>
      </w:pPr>
      <w:r>
        <w:rPr>
          <w:i/>
          <w:color w:val="4F81BD" w:themeColor="accent1"/>
          <w:szCs w:val="22"/>
        </w:rPr>
        <w:t xml:space="preserve">3 - </w:t>
      </w:r>
      <w:r w:rsidR="009D30D4" w:rsidRPr="00BF4D3D">
        <w:rPr>
          <w:i/>
          <w:color w:val="4F81BD" w:themeColor="accent1"/>
          <w:szCs w:val="22"/>
        </w:rPr>
        <w:t>für spezielle Sicherheitsanforderungen.</w:t>
      </w:r>
    </w:p>
    <w:p w:rsidR="009D30D4" w:rsidRPr="00F70481" w:rsidRDefault="00BF4D3D" w:rsidP="00BF4D3D">
      <w:pPr>
        <w:pStyle w:val="Flietext"/>
        <w:numPr>
          <w:ilvl w:val="0"/>
          <w:numId w:val="28"/>
        </w:numPr>
        <w:rPr>
          <w:i/>
          <w:color w:val="4F81BD" w:themeColor="accent1"/>
          <w:szCs w:val="22"/>
        </w:rPr>
      </w:pPr>
      <w:r>
        <w:rPr>
          <w:i/>
          <w:color w:val="4F81BD" w:themeColor="accent1"/>
          <w:szCs w:val="22"/>
        </w:rPr>
        <w:t>Z</w:t>
      </w:r>
      <w:r w:rsidR="009D30D4" w:rsidRPr="00F70481">
        <w:rPr>
          <w:i/>
          <w:color w:val="4F81BD" w:themeColor="accent1"/>
          <w:szCs w:val="22"/>
        </w:rPr>
        <w:t>weite</w:t>
      </w:r>
      <w:r>
        <w:rPr>
          <w:i/>
          <w:color w:val="4F81BD" w:themeColor="accent1"/>
          <w:szCs w:val="22"/>
        </w:rPr>
        <w:t>r</w:t>
      </w:r>
      <w:r w:rsidR="009D30D4" w:rsidRPr="00F70481">
        <w:rPr>
          <w:i/>
          <w:color w:val="4F81BD" w:themeColor="accent1"/>
          <w:szCs w:val="22"/>
        </w:rPr>
        <w:t xml:space="preserve"> Teil</w:t>
      </w:r>
      <w:r>
        <w:rPr>
          <w:i/>
          <w:color w:val="4F81BD" w:themeColor="accent1"/>
          <w:szCs w:val="22"/>
        </w:rPr>
        <w:t>:</w:t>
      </w:r>
      <w:r w:rsidR="009D30D4" w:rsidRPr="00F70481">
        <w:rPr>
          <w:i/>
          <w:color w:val="4F81BD" w:themeColor="accent1"/>
          <w:szCs w:val="22"/>
        </w:rPr>
        <w:t xml:space="preserve">  </w:t>
      </w:r>
      <w:r w:rsidRPr="00F70481">
        <w:rPr>
          <w:i/>
          <w:color w:val="4F81BD" w:themeColor="accent1"/>
          <w:szCs w:val="22"/>
        </w:rPr>
        <w:t xml:space="preserve">fortlaufende Nummer </w:t>
      </w:r>
      <w:r w:rsidR="009D30D4" w:rsidRPr="00F70481">
        <w:rPr>
          <w:i/>
          <w:color w:val="4F81BD" w:themeColor="accent1"/>
          <w:szCs w:val="22"/>
        </w:rPr>
        <w:t xml:space="preserve">innerhalb </w:t>
      </w:r>
      <w:r>
        <w:rPr>
          <w:i/>
          <w:color w:val="4F81BD" w:themeColor="accent1"/>
          <w:szCs w:val="22"/>
        </w:rPr>
        <w:t xml:space="preserve">einer </w:t>
      </w:r>
      <w:r w:rsidR="009D30D4" w:rsidRPr="00F70481">
        <w:rPr>
          <w:i/>
          <w:color w:val="4F81BD" w:themeColor="accent1"/>
          <w:szCs w:val="22"/>
        </w:rPr>
        <w:t>Kategorie.</w:t>
      </w:r>
      <w:r w:rsidR="006E0EB0">
        <w:rPr>
          <w:i/>
          <w:color w:val="4F81BD" w:themeColor="accent1"/>
          <w:szCs w:val="22"/>
        </w:rPr>
        <w:t xml:space="preserve"> </w:t>
      </w:r>
    </w:p>
    <w:p w:rsidR="00AC4F9E" w:rsidRPr="00F70481" w:rsidRDefault="00AC4F9E" w:rsidP="00AC4F9E">
      <w:pPr>
        <w:pStyle w:val="Flietext"/>
        <w:rPr>
          <w:i/>
          <w:color w:val="4F81BD" w:themeColor="accent1"/>
        </w:rPr>
      </w:pPr>
      <w:r w:rsidRPr="004F5B01">
        <w:rPr>
          <w:i/>
          <w:color w:val="4F81BD" w:themeColor="accent1"/>
          <w:szCs w:val="22"/>
        </w:rPr>
        <w:t xml:space="preserve">Die </w:t>
      </w:r>
      <w:r w:rsidRPr="00F70481">
        <w:rPr>
          <w:i/>
          <w:color w:val="4F81BD" w:themeColor="accent1"/>
          <w:szCs w:val="22"/>
        </w:rPr>
        <w:t>Anforderungen werden in hinreiche</w:t>
      </w:r>
      <w:r>
        <w:rPr>
          <w:i/>
          <w:color w:val="4F81BD" w:themeColor="accent1"/>
          <w:szCs w:val="22"/>
        </w:rPr>
        <w:t xml:space="preserve">nd abstrakter Form beschrieben, d.h. </w:t>
      </w:r>
      <w:r w:rsidRPr="00F70481">
        <w:rPr>
          <w:i/>
          <w:color w:val="4F81BD" w:themeColor="accent1"/>
          <w:szCs w:val="22"/>
        </w:rPr>
        <w:t>Implementierungsdetails werden hier nicht erläutert (</w:t>
      </w:r>
      <w:r>
        <w:rPr>
          <w:i/>
          <w:color w:val="4F81BD" w:themeColor="accent1"/>
          <w:szCs w:val="22"/>
        </w:rPr>
        <w:t xml:space="preserve">nur </w:t>
      </w:r>
      <w:r w:rsidRPr="00F70481">
        <w:rPr>
          <w:i/>
          <w:color w:val="4F81BD" w:themeColor="accent1"/>
          <w:szCs w:val="22"/>
        </w:rPr>
        <w:t xml:space="preserve">Beschreibung des „Was“ und nicht des „Wie“). </w:t>
      </w:r>
    </w:p>
    <w:p w:rsidR="009D30D4" w:rsidRDefault="00BF4D3D" w:rsidP="003B16F4">
      <w:pPr>
        <w:rPr>
          <w:i/>
          <w:color w:val="4F81BD" w:themeColor="accent1"/>
        </w:rPr>
      </w:pPr>
      <w:r>
        <w:rPr>
          <w:i/>
          <w:color w:val="4F81BD" w:themeColor="accent1"/>
        </w:rPr>
        <w:t>Es sind</w:t>
      </w:r>
      <w:r w:rsidR="009D30D4" w:rsidRPr="00F70481">
        <w:rPr>
          <w:i/>
          <w:color w:val="4F81BD" w:themeColor="accent1"/>
        </w:rPr>
        <w:t xml:space="preserve"> Prioritäten für miteinander konkurrierende Anforderungen </w:t>
      </w:r>
      <w:r>
        <w:rPr>
          <w:i/>
          <w:color w:val="4F81BD" w:themeColor="accent1"/>
        </w:rPr>
        <w:t xml:space="preserve">zu </w:t>
      </w:r>
      <w:r w:rsidR="009D30D4" w:rsidRPr="00F70481">
        <w:rPr>
          <w:i/>
          <w:color w:val="4F81BD" w:themeColor="accent1"/>
        </w:rPr>
        <w:t xml:space="preserve">vergeben, um bei der Realisierung eine Auswahl oder eine Reihenfolge von Anforderungen vornehmen zu können. </w:t>
      </w:r>
    </w:p>
    <w:p w:rsidR="002B1B58" w:rsidRPr="00F70481" w:rsidRDefault="002B1B58" w:rsidP="003B16F4">
      <w:pPr>
        <w:rPr>
          <w:i/>
          <w:color w:val="4F81BD" w:themeColor="accent1"/>
        </w:rPr>
      </w:pPr>
      <w:r>
        <w:rPr>
          <w:i/>
          <w:color w:val="4F81BD" w:themeColor="accent1"/>
        </w:rPr>
        <w:t>In Kapitel 7 sind alle zum Zeitpunkt der Erstellung nicht sinnvoll zu definierenden Anforderungen in einer Aufzählung zu listen</w:t>
      </w:r>
    </w:p>
    <w:p w:rsidR="002B1B58" w:rsidRDefault="002B1B58">
      <w:pPr>
        <w:spacing w:after="0"/>
        <w:rPr>
          <w:b/>
          <w:kern w:val="28"/>
          <w:sz w:val="28"/>
        </w:rPr>
      </w:pPr>
      <w:bookmarkStart w:id="203" w:name="_Toc154568422"/>
      <w:bookmarkEnd w:id="201"/>
      <w:r>
        <w:br w:type="page"/>
      </w:r>
    </w:p>
    <w:p w:rsidR="005D193A" w:rsidRDefault="00DE433B" w:rsidP="005D193A">
      <w:pPr>
        <w:pStyle w:val="Ebene1"/>
      </w:pPr>
      <w:bookmarkStart w:id="204" w:name="_Toc453055678"/>
      <w:r w:rsidRPr="0021161E">
        <w:lastRenderedPageBreak/>
        <w:t>Funktionale Anforderungen</w:t>
      </w:r>
      <w:bookmarkEnd w:id="203"/>
      <w:bookmarkEnd w:id="204"/>
    </w:p>
    <w:p w:rsidR="00AE0DD8" w:rsidRPr="00AE48D6" w:rsidRDefault="005D193A" w:rsidP="005D193A">
      <w:pPr>
        <w:rPr>
          <w:szCs w:val="22"/>
        </w:rPr>
      </w:pPr>
      <w:r w:rsidRPr="00AE48D6">
        <w:rPr>
          <w:szCs w:val="22"/>
        </w:rPr>
        <w:t>In d</w:t>
      </w:r>
      <w:r w:rsidR="006E0EB0" w:rsidRPr="00AE48D6">
        <w:rPr>
          <w:szCs w:val="22"/>
        </w:rPr>
        <w:t>iesem</w:t>
      </w:r>
      <w:r w:rsidRPr="00AE48D6">
        <w:rPr>
          <w:szCs w:val="22"/>
        </w:rPr>
        <w:t xml:space="preserve"> Abschnitt </w:t>
      </w:r>
      <w:r w:rsidR="006E0EB0" w:rsidRPr="00AE48D6">
        <w:rPr>
          <w:szCs w:val="22"/>
        </w:rPr>
        <w:t>w</w:t>
      </w:r>
      <w:r w:rsidR="00012D2C" w:rsidRPr="00AE48D6">
        <w:rPr>
          <w:szCs w:val="22"/>
        </w:rPr>
        <w:t xml:space="preserve">ird </w:t>
      </w:r>
      <w:r w:rsidRPr="00AE48D6">
        <w:rPr>
          <w:szCs w:val="22"/>
        </w:rPr>
        <w:t>fest</w:t>
      </w:r>
      <w:r w:rsidR="00012D2C" w:rsidRPr="00AE48D6">
        <w:rPr>
          <w:szCs w:val="22"/>
        </w:rPr>
        <w:t>ge</w:t>
      </w:r>
      <w:r w:rsidRPr="00AE48D6">
        <w:rPr>
          <w:szCs w:val="22"/>
        </w:rPr>
        <w:t>leg</w:t>
      </w:r>
      <w:r w:rsidR="00012D2C" w:rsidRPr="00AE48D6">
        <w:rPr>
          <w:szCs w:val="22"/>
        </w:rPr>
        <w:t>t</w:t>
      </w:r>
      <w:r w:rsidRPr="00AE48D6">
        <w:rPr>
          <w:szCs w:val="22"/>
        </w:rPr>
        <w:t xml:space="preserve">, </w:t>
      </w:r>
      <w:r w:rsidRPr="00FA4309">
        <w:rPr>
          <w:b/>
          <w:szCs w:val="22"/>
        </w:rPr>
        <w:t xml:space="preserve">was die Steuerung und </w:t>
      </w:r>
      <w:r w:rsidR="00752183" w:rsidRPr="00FA4309">
        <w:rPr>
          <w:b/>
          <w:szCs w:val="22"/>
        </w:rPr>
        <w:t xml:space="preserve">die </w:t>
      </w:r>
      <w:r w:rsidRPr="00FA4309">
        <w:rPr>
          <w:b/>
          <w:szCs w:val="22"/>
        </w:rPr>
        <w:t>Datenerfassung de</w:t>
      </w:r>
      <w:r w:rsidR="00FA4309">
        <w:rPr>
          <w:b/>
          <w:szCs w:val="22"/>
        </w:rPr>
        <w:t>r jeweiligen Komponente des</w:t>
      </w:r>
      <w:r w:rsidR="00012D2C" w:rsidRPr="00FA4309">
        <w:rPr>
          <w:b/>
          <w:szCs w:val="22"/>
        </w:rPr>
        <w:t xml:space="preserve"> Projektes</w:t>
      </w:r>
      <w:r w:rsidRPr="00AE48D6">
        <w:rPr>
          <w:szCs w:val="22"/>
        </w:rPr>
        <w:t xml:space="preserve"> tun soll</w:t>
      </w:r>
      <w:r w:rsidR="00012D2C" w:rsidRPr="00AE48D6">
        <w:rPr>
          <w:szCs w:val="22"/>
        </w:rPr>
        <w:t>en</w:t>
      </w:r>
      <w:r w:rsidRPr="00AE48D6">
        <w:rPr>
          <w:szCs w:val="22"/>
        </w:rPr>
        <w:t>.</w:t>
      </w:r>
    </w:p>
    <w:p w:rsidR="00012D2C" w:rsidRPr="0021161E" w:rsidRDefault="00012D2C" w:rsidP="00012D2C">
      <w:pPr>
        <w:pStyle w:val="Caption"/>
      </w:pPr>
      <w:r>
        <w:t xml:space="preserve">Tab. </w:t>
      </w:r>
      <w:r w:rsidR="00305E7E">
        <w:t>1</w:t>
      </w:r>
      <w:r>
        <w:t>: Übersicht der funktionalen Anforderungen</w:t>
      </w:r>
      <w:r w:rsidR="002126BA">
        <w:t xml:space="preserve"> der Komponenten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228"/>
        <w:gridCol w:w="1276"/>
      </w:tblGrid>
      <w:tr w:rsidR="00AE0DD8" w:rsidRPr="00C467FA" w:rsidTr="00AB1716">
        <w:tc>
          <w:tcPr>
            <w:tcW w:w="959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Kat. 0 + lfd. Nr.</w:t>
            </w:r>
          </w:p>
        </w:tc>
        <w:tc>
          <w:tcPr>
            <w:tcW w:w="6095" w:type="dxa"/>
          </w:tcPr>
          <w:p w:rsidR="00AE0DD8" w:rsidRPr="00FA4309" w:rsidRDefault="00AE0DD8" w:rsidP="00CD2D9B">
            <w:pPr>
              <w:jc w:val="center"/>
              <w:rPr>
                <w:b/>
                <w:sz w:val="20"/>
              </w:rPr>
            </w:pPr>
            <w:r w:rsidRPr="00FA4309">
              <w:rPr>
                <w:b/>
                <w:sz w:val="20"/>
              </w:rPr>
              <w:t xml:space="preserve">Funktionale Anforderung (Beschreibung, Quelle) 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Priorität (muss, soll, kann)</w:t>
            </w:r>
          </w:p>
        </w:tc>
        <w:tc>
          <w:tcPr>
            <w:tcW w:w="1276" w:type="dxa"/>
          </w:tcPr>
          <w:p w:rsidR="00AE0DD8" w:rsidRPr="00AE0DD8" w:rsidRDefault="00CD2D9B" w:rsidP="00CD2D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Nachweis</w:t>
            </w:r>
            <w:r w:rsidR="00AE0DD8" w:rsidRPr="00AE0DD8">
              <w:rPr>
                <w:b/>
                <w:sz w:val="20"/>
              </w:rPr>
              <w:t>Messbares Erfolgskriterium</w:t>
            </w: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0.0</w:t>
            </w:r>
          </w:p>
        </w:tc>
        <w:tc>
          <w:tcPr>
            <w:tcW w:w="6095" w:type="dxa"/>
          </w:tcPr>
          <w:p w:rsidR="00AE0DD8" w:rsidRPr="00AE0DD8" w:rsidRDefault="00AE0DD8" w:rsidP="003F7E50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Anforderungen an die Steuerungsfunktionen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RPr="00AE48D6" w:rsidTr="00AB1716">
        <w:tc>
          <w:tcPr>
            <w:tcW w:w="959" w:type="dxa"/>
          </w:tcPr>
          <w:p w:rsidR="00AE0DD8" w:rsidRPr="00AE0DD8" w:rsidRDefault="00AE0DD8" w:rsidP="002A1D4A">
            <w:pPr>
              <w:rPr>
                <w:sz w:val="20"/>
              </w:rPr>
            </w:pPr>
            <w:r w:rsidRPr="00AE0DD8">
              <w:rPr>
                <w:sz w:val="20"/>
              </w:rPr>
              <w:t>0</w:t>
            </w:r>
            <w:r w:rsidR="002A1D4A">
              <w:rPr>
                <w:sz w:val="20"/>
              </w:rPr>
              <w:t>.0.0</w:t>
            </w:r>
          </w:p>
        </w:tc>
        <w:tc>
          <w:tcPr>
            <w:tcW w:w="6095" w:type="dxa"/>
          </w:tcPr>
          <w:p w:rsidR="00020A76" w:rsidRDefault="00AE0DD8" w:rsidP="00020A76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</w:t>
            </w:r>
            <w:r w:rsidR="002559EB">
              <w:rPr>
                <w:sz w:val="20"/>
              </w:rPr>
              <w:t xml:space="preserve"> steuerbaren Elemente (Aktoren):</w:t>
            </w:r>
          </w:p>
          <w:p w:rsidR="002559EB" w:rsidRDefault="002559EB" w:rsidP="002559EB">
            <w:pPr>
              <w:pStyle w:val="ListParagraph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 xml:space="preserve">Eine CCD-Kamera, heute (6.6.2016) noch unbekannten Typs, mit Enhanced Quantum Efficiency, evtl. Back-Illuminated, ca. 1024 x 1024 </w:t>
            </w:r>
            <w:r w:rsidR="00990059">
              <w:rPr>
                <w:sz w:val="20"/>
              </w:rPr>
              <w:t xml:space="preserve">bis 2048 x 2048 </w:t>
            </w:r>
            <w:r>
              <w:rPr>
                <w:sz w:val="20"/>
              </w:rPr>
              <w:t>Pixel, direkt an ein Spektrometer 750M angeflanscht.</w:t>
            </w:r>
            <w:r w:rsidR="0034156E">
              <w:rPr>
                <w:sz w:val="20"/>
              </w:rPr>
              <w:t xml:space="preserve"> Die Kamera besitzt einen Controller, Typ heute noch unbekannt.</w:t>
            </w:r>
            <w:r w:rsidR="0046124B">
              <w:rPr>
                <w:sz w:val="20"/>
              </w:rPr>
              <w:t xml:space="preserve"> Vermutlich benötigt die CCD zum Betrieb einen eigenen PC, der Steuer- und Datenaufnahmeaufgaben (mit)übernehmen kann sowie die Visualisierung.</w:t>
            </w:r>
          </w:p>
          <w:p w:rsidR="002559EB" w:rsidRPr="002559EB" w:rsidRDefault="002559EB" w:rsidP="002559EB">
            <w:pPr>
              <w:pStyle w:val="ListParagraph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Ein Spektrometer 750M</w:t>
            </w:r>
            <w:r w:rsidR="0034156E">
              <w:rPr>
                <w:sz w:val="20"/>
              </w:rPr>
              <w:t xml:space="preserve"> Typ Czerny-Turner mit Gitter 240</w:t>
            </w:r>
            <w:r>
              <w:rPr>
                <w:sz w:val="20"/>
              </w:rPr>
              <w:t>0 mm</w:t>
            </w:r>
            <w:r w:rsidRPr="0034156E">
              <w:rPr>
                <w:sz w:val="20"/>
                <w:vertAlign w:val="superscript"/>
              </w:rPr>
              <w:t>-1</w:t>
            </w:r>
            <w:r>
              <w:rPr>
                <w:sz w:val="20"/>
              </w:rPr>
              <w:t xml:space="preserve"> , </w:t>
            </w:r>
            <w:r w:rsidR="0034156E">
              <w:rPr>
                <w:sz w:val="20"/>
              </w:rPr>
              <w:t>zur spektralen Auflösung der Lichtinformation aus dem W7, Fa. SPEX. Das Spektrometer besitzt einen Controller MSD2, der über eine genormte Schnittstelle (RS-232, IEEE488) angesprochen werden kann und die Fernsteuerung des Spektrometers erlaubt.</w:t>
            </w:r>
            <w:r w:rsidR="00E57E64">
              <w:rPr>
                <w:sz w:val="20"/>
              </w:rPr>
              <w:t xml:space="preserve"> </w:t>
            </w:r>
          </w:p>
          <w:p w:rsidR="002A1D4A" w:rsidRDefault="00020A76" w:rsidP="00020A76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</w:t>
            </w:r>
            <w:r w:rsidR="0034156E">
              <w:rPr>
                <w:sz w:val="20"/>
              </w:rPr>
              <w:t xml:space="preserve"> der Steuerungsfunktionen:</w:t>
            </w:r>
          </w:p>
          <w:p w:rsidR="0034156E" w:rsidRDefault="0034156E" w:rsidP="00020A76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1) Kameraste</w:t>
            </w:r>
            <w:r w:rsidR="00990059">
              <w:rPr>
                <w:sz w:val="20"/>
              </w:rPr>
              <w:t>uerung: Start/Stop der Belichtungen, Vorgabe Zahl der Belichtungen</w:t>
            </w:r>
            <w:r>
              <w:rPr>
                <w:sz w:val="20"/>
              </w:rPr>
              <w:t xml:space="preserve">, Vorgabe </w:t>
            </w:r>
            <w:r w:rsidR="00990059">
              <w:rPr>
                <w:sz w:val="20"/>
              </w:rPr>
              <w:t xml:space="preserve">Länge der </w:t>
            </w:r>
            <w:r>
              <w:rPr>
                <w:sz w:val="20"/>
              </w:rPr>
              <w:t>Belichtungszeit. Evtl. für jedes Szenario neu.</w:t>
            </w:r>
          </w:p>
          <w:p w:rsidR="0034156E" w:rsidRDefault="0034156E" w:rsidP="00020A76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2) Spektrometer: Anfahren einer gewünschten Wellenlänge nach Vorgabe zwischen 200 nm und 800 nm nach Vorgabe.</w:t>
            </w:r>
            <w:r w:rsidR="00C41C6F">
              <w:rPr>
                <w:sz w:val="20"/>
              </w:rPr>
              <w:t xml:space="preserve"> Zu Beginn OP 1.2 evtl. ca. stündlich, später ca. monatlich.</w:t>
            </w:r>
            <w:r>
              <w:rPr>
                <w:sz w:val="20"/>
              </w:rPr>
              <w:t xml:space="preserve"> </w:t>
            </w:r>
            <w:r w:rsidR="00E57E64">
              <w:rPr>
                <w:sz w:val="20"/>
              </w:rPr>
              <w:t>Verfügbar ist lediglich der Vorgabewert, eine Rückmeldung vom Spektrometer existiert nicht.</w:t>
            </w:r>
          </w:p>
          <w:p w:rsidR="00020A76" w:rsidRDefault="00020A76" w:rsidP="00020A76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Segmentsteuerung für die Komponente</w:t>
            </w:r>
            <w:r w:rsidR="00C41C6F">
              <w:rPr>
                <w:sz w:val="20"/>
              </w:rPr>
              <w:t>:</w:t>
            </w:r>
          </w:p>
          <w:p w:rsidR="00C41C6F" w:rsidRDefault="00C41C6F" w:rsidP="00C41C6F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Volle Segme</w:t>
            </w:r>
            <w:r w:rsidR="00990059">
              <w:rPr>
                <w:sz w:val="20"/>
              </w:rPr>
              <w:t>nt</w:t>
            </w:r>
            <w:r>
              <w:rPr>
                <w:sz w:val="20"/>
              </w:rPr>
              <w:t>steuerung und Datenaufnahme der CCD-Kamera</w:t>
            </w:r>
            <w:r w:rsidR="00990059">
              <w:rPr>
                <w:sz w:val="20"/>
              </w:rPr>
              <w:t>, Details liegen erst fest wenn die Kamera definiert wurde.</w:t>
            </w:r>
          </w:p>
          <w:p w:rsidR="00990059" w:rsidRPr="00C41C6F" w:rsidRDefault="00990059" w:rsidP="00C41C6F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Spektrometer: Keine Segmentsteuerung notwendig.</w:t>
            </w:r>
          </w:p>
          <w:p w:rsidR="00781714" w:rsidRDefault="00781714" w:rsidP="00781714">
            <w:pPr>
              <w:numPr>
                <w:ilvl w:val="0"/>
                <w:numId w:val="16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von Regel</w:t>
            </w:r>
            <w:r w:rsidR="00990059">
              <w:rPr>
                <w:sz w:val="20"/>
              </w:rPr>
              <w:t>ungen:</w:t>
            </w:r>
          </w:p>
          <w:p w:rsidR="00020A76" w:rsidRPr="00990059" w:rsidRDefault="00990059" w:rsidP="00990059">
            <w:pPr>
              <w:ind w:left="284"/>
              <w:rPr>
                <w:sz w:val="20"/>
              </w:rPr>
            </w:pPr>
            <w:r>
              <w:rPr>
                <w:sz w:val="20"/>
              </w:rPr>
              <w:t>Keine Regelungen vorgesehen.</w:t>
            </w:r>
          </w:p>
        </w:tc>
        <w:tc>
          <w:tcPr>
            <w:tcW w:w="1228" w:type="dxa"/>
            <w:shd w:val="clear" w:color="auto" w:fill="auto"/>
          </w:tcPr>
          <w:p w:rsidR="00AB1716" w:rsidRDefault="00AB1716" w:rsidP="00C41C6F">
            <w:pPr>
              <w:rPr>
                <w:sz w:val="20"/>
                <w:lang w:val="en-US"/>
              </w:rPr>
            </w:pPr>
          </w:p>
          <w:p w:rsidR="00C41C6F" w:rsidRDefault="00C41C6F" w:rsidP="00C41C6F">
            <w:pPr>
              <w:rPr>
                <w:sz w:val="20"/>
                <w:lang w:val="en-US"/>
              </w:rPr>
            </w:pPr>
          </w:p>
          <w:p w:rsidR="00C41C6F" w:rsidRDefault="00C41C6F" w:rsidP="00C41C6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Muss</w:t>
            </w:r>
          </w:p>
          <w:p w:rsidR="00C41C6F" w:rsidRDefault="00C41C6F" w:rsidP="00C41C6F">
            <w:pPr>
              <w:rPr>
                <w:sz w:val="20"/>
                <w:lang w:val="en-US"/>
              </w:rPr>
            </w:pPr>
          </w:p>
          <w:p w:rsidR="0046124B" w:rsidRDefault="0046124B" w:rsidP="00C41C6F">
            <w:pPr>
              <w:rPr>
                <w:sz w:val="20"/>
                <w:lang w:val="en-US"/>
              </w:rPr>
            </w:pPr>
          </w:p>
          <w:p w:rsidR="0046124B" w:rsidRDefault="0046124B" w:rsidP="00C41C6F">
            <w:pPr>
              <w:rPr>
                <w:sz w:val="20"/>
                <w:lang w:val="en-US"/>
              </w:rPr>
            </w:pPr>
          </w:p>
          <w:p w:rsidR="00C41C6F" w:rsidRDefault="00C41C6F" w:rsidP="00C41C6F">
            <w:pPr>
              <w:rPr>
                <w:sz w:val="20"/>
                <w:lang w:val="en-US"/>
              </w:rPr>
            </w:pPr>
          </w:p>
          <w:p w:rsidR="00C41C6F" w:rsidRPr="00AB1716" w:rsidRDefault="00C41C6F" w:rsidP="00C41C6F">
            <w:pPr>
              <w:rPr>
                <w:i/>
                <w:color w:val="4F81BD" w:themeColor="accent1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Muss</w:t>
            </w:r>
          </w:p>
          <w:p w:rsidR="00AB1716" w:rsidRPr="00020A76" w:rsidRDefault="00AB1716" w:rsidP="00AB1716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AE0DD8" w:rsidRPr="00020A76" w:rsidRDefault="00AE0DD8" w:rsidP="00C467FA">
            <w:pPr>
              <w:jc w:val="center"/>
              <w:rPr>
                <w:sz w:val="20"/>
                <w:lang w:val="en-US"/>
              </w:rPr>
            </w:pPr>
          </w:p>
        </w:tc>
      </w:tr>
      <w:tr w:rsidR="002A1D4A" w:rsidRPr="00AE48D6" w:rsidTr="00AB1716">
        <w:tc>
          <w:tcPr>
            <w:tcW w:w="959" w:type="dxa"/>
          </w:tcPr>
          <w:p w:rsidR="002A1D4A" w:rsidRPr="00404688" w:rsidRDefault="002A1D4A" w:rsidP="00D521E6">
            <w:pPr>
              <w:rPr>
                <w:sz w:val="20"/>
                <w:lang w:val="en-US"/>
              </w:rPr>
            </w:pPr>
          </w:p>
        </w:tc>
        <w:tc>
          <w:tcPr>
            <w:tcW w:w="6095" w:type="dxa"/>
          </w:tcPr>
          <w:p w:rsidR="002A1D4A" w:rsidRPr="00404688" w:rsidRDefault="002A1D4A" w:rsidP="002A1D4A">
            <w:pPr>
              <w:numPr>
                <w:ilvl w:val="0"/>
                <w:numId w:val="15"/>
              </w:numPr>
              <w:rPr>
                <w:sz w:val="20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:rsidR="002A1D4A" w:rsidRPr="00404688" w:rsidRDefault="002A1D4A" w:rsidP="00C467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2A1D4A" w:rsidRPr="00404688" w:rsidRDefault="002A1D4A" w:rsidP="00C467FA">
            <w:pPr>
              <w:jc w:val="center"/>
              <w:rPr>
                <w:sz w:val="20"/>
                <w:lang w:val="en-US"/>
              </w:rPr>
            </w:pP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0.1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Anforderungen die Datenerfassungs- und Datenverarbeitungsfunktionen (Messwert)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0.1.0 -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Anforderung:</w:t>
            </w:r>
          </w:p>
          <w:p w:rsidR="00AE0DD8" w:rsidRDefault="00AE0DD8" w:rsidP="00C467FA">
            <w:pPr>
              <w:numPr>
                <w:ilvl w:val="0"/>
                <w:numId w:val="16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Datenerfassungsfunktionen (Signale, Auflösung, Genauigkeit, Datenraten, Filter,,,)</w:t>
            </w:r>
          </w:p>
          <w:p w:rsidR="00990059" w:rsidRDefault="00990059" w:rsidP="00990059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CCD: Aufnahme der CCD-Spektren, angestrebt wird „volles vertikales Binning“ so dass ca. 1</w:t>
            </w:r>
            <w:r w:rsidR="00E57E64">
              <w:rPr>
                <w:sz w:val="20"/>
              </w:rPr>
              <w:t>024</w:t>
            </w:r>
            <w:r>
              <w:rPr>
                <w:sz w:val="20"/>
              </w:rPr>
              <w:t>-2048 Wertepaare vorliegen (Pixelnr. [Int]</w:t>
            </w:r>
            <w:r w:rsidR="00B80BC8">
              <w:rPr>
                <w:sz w:val="20"/>
              </w:rPr>
              <w:t xml:space="preserve"> :</w:t>
            </w:r>
            <w:r w:rsidR="00E57E64">
              <w:rPr>
                <w:sz w:val="20"/>
              </w:rPr>
              <w:t xml:space="preserve"> Counts [Int]</w:t>
            </w:r>
            <w:r>
              <w:rPr>
                <w:sz w:val="20"/>
              </w:rPr>
              <w:t xml:space="preserve"> 1</w:t>
            </w:r>
            <w:r w:rsidR="00B80BC8">
              <w:rPr>
                <w:sz w:val="20"/>
              </w:rPr>
              <w:t>4</w:t>
            </w:r>
            <w:r>
              <w:rPr>
                <w:sz w:val="20"/>
              </w:rPr>
              <w:t xml:space="preserve"> bit]) für eine Anzahl von n (n = 10 – 1000) Belichtungen mit Zeitstempel. Ferner Abspeichern der CCD-Einstelldaten </w:t>
            </w:r>
            <w:r>
              <w:rPr>
                <w:sz w:val="20"/>
              </w:rPr>
              <w:lastRenderedPageBreak/>
              <w:t>(Zahl Belichtungen, Belichtungszeit,…..)</w:t>
            </w:r>
          </w:p>
          <w:p w:rsidR="00B80BC8" w:rsidRPr="00990059" w:rsidRDefault="00B80BC8" w:rsidP="00990059">
            <w:pPr>
              <w:pStyle w:val="ListParagraph"/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Spektrometer: Abspeichern der vorgegebenen Wellenlänge für jedes Szenario</w:t>
            </w:r>
            <w:r w:rsidR="00E57E64">
              <w:rPr>
                <w:sz w:val="20"/>
              </w:rPr>
              <w:t xml:space="preserve"> [Real]</w:t>
            </w:r>
            <w:r>
              <w:rPr>
                <w:sz w:val="20"/>
              </w:rPr>
              <w:t>.</w:t>
            </w:r>
          </w:p>
          <w:p w:rsidR="00AE0DD8" w:rsidRDefault="00AE0DD8" w:rsidP="00C467FA">
            <w:pPr>
              <w:numPr>
                <w:ilvl w:val="0"/>
                <w:numId w:val="16"/>
              </w:numPr>
              <w:rPr>
                <w:sz w:val="20"/>
              </w:rPr>
            </w:pPr>
            <w:r w:rsidRPr="00AE0DD8">
              <w:rPr>
                <w:sz w:val="20"/>
              </w:rPr>
              <w:t>Art, Umfang und Zeitanforde</w:t>
            </w:r>
            <w:r w:rsidR="00E57E64">
              <w:rPr>
                <w:sz w:val="20"/>
              </w:rPr>
              <w:t>rungen der Rohdatenverarbeitung:</w:t>
            </w:r>
          </w:p>
          <w:p w:rsidR="00E57E64" w:rsidRPr="00AE0DD8" w:rsidRDefault="00E57E64" w:rsidP="00E57E64">
            <w:pPr>
              <w:ind w:left="284"/>
              <w:rPr>
                <w:sz w:val="20"/>
              </w:rPr>
            </w:pPr>
            <w:r>
              <w:rPr>
                <w:sz w:val="20"/>
              </w:rPr>
              <w:t>Keine Rohdatenverarbeitung erforderlich</w:t>
            </w:r>
          </w:p>
          <w:p w:rsidR="00AE0DD8" w:rsidRDefault="00AE0DD8" w:rsidP="00C467FA">
            <w:pPr>
              <w:numPr>
                <w:ilvl w:val="0"/>
                <w:numId w:val="16"/>
              </w:numPr>
              <w:rPr>
                <w:sz w:val="20"/>
              </w:rPr>
            </w:pPr>
            <w:r w:rsidRPr="00AE0DD8">
              <w:rPr>
                <w:sz w:val="20"/>
              </w:rPr>
              <w:t>Ar</w:t>
            </w:r>
            <w:r w:rsidR="00E57E64">
              <w:rPr>
                <w:sz w:val="20"/>
              </w:rPr>
              <w:t>t und Umfang der Datenreduktion</w:t>
            </w:r>
          </w:p>
          <w:p w:rsidR="00E57E64" w:rsidRPr="00AE0DD8" w:rsidRDefault="00E57E64" w:rsidP="00E57E64">
            <w:pPr>
              <w:ind w:left="284"/>
              <w:rPr>
                <w:sz w:val="20"/>
              </w:rPr>
            </w:pPr>
            <w:r>
              <w:rPr>
                <w:sz w:val="20"/>
              </w:rPr>
              <w:t>Nicht vorgesehen</w:t>
            </w:r>
          </w:p>
          <w:p w:rsidR="00AE0DD8" w:rsidRDefault="00AE0DD8" w:rsidP="00C467FA">
            <w:pPr>
              <w:numPr>
                <w:ilvl w:val="0"/>
                <w:numId w:val="16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Mustererkennung, Verwendung der Ergebnisse der Mustererkennung</w:t>
            </w:r>
          </w:p>
          <w:p w:rsidR="000739D7" w:rsidRPr="00E57E64" w:rsidRDefault="00E57E64" w:rsidP="00E57E64">
            <w:pPr>
              <w:ind w:left="284"/>
              <w:rPr>
                <w:sz w:val="20"/>
              </w:rPr>
            </w:pPr>
            <w:r>
              <w:rPr>
                <w:sz w:val="20"/>
              </w:rPr>
              <w:t>Nicht vorgesehen.</w:t>
            </w:r>
          </w:p>
        </w:tc>
        <w:tc>
          <w:tcPr>
            <w:tcW w:w="1228" w:type="dxa"/>
            <w:shd w:val="clear" w:color="auto" w:fill="auto"/>
          </w:tcPr>
          <w:p w:rsidR="00AE0DD8" w:rsidRDefault="00AE0DD8" w:rsidP="00C467FA">
            <w:pPr>
              <w:jc w:val="center"/>
              <w:rPr>
                <w:sz w:val="20"/>
              </w:rPr>
            </w:pPr>
          </w:p>
          <w:p w:rsidR="00C44062" w:rsidRDefault="00C44062" w:rsidP="00C467FA">
            <w:pPr>
              <w:jc w:val="center"/>
              <w:rPr>
                <w:sz w:val="20"/>
              </w:rPr>
            </w:pPr>
          </w:p>
          <w:p w:rsidR="00C44062" w:rsidRDefault="00C44062" w:rsidP="00C467FA">
            <w:pPr>
              <w:jc w:val="center"/>
              <w:rPr>
                <w:sz w:val="20"/>
              </w:rPr>
            </w:pPr>
          </w:p>
          <w:p w:rsidR="00C44062" w:rsidRDefault="00C44062" w:rsidP="00C4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Muss</w:t>
            </w:r>
          </w:p>
          <w:p w:rsidR="00C44062" w:rsidRDefault="00C44062" w:rsidP="00C467FA">
            <w:pPr>
              <w:jc w:val="center"/>
              <w:rPr>
                <w:sz w:val="20"/>
              </w:rPr>
            </w:pPr>
          </w:p>
          <w:p w:rsidR="00C44062" w:rsidRDefault="00C44062" w:rsidP="00C467FA">
            <w:pPr>
              <w:jc w:val="center"/>
              <w:rPr>
                <w:sz w:val="20"/>
              </w:rPr>
            </w:pPr>
          </w:p>
          <w:p w:rsidR="00C44062" w:rsidRDefault="00C44062" w:rsidP="00C467FA">
            <w:pPr>
              <w:jc w:val="center"/>
              <w:rPr>
                <w:sz w:val="20"/>
              </w:rPr>
            </w:pPr>
          </w:p>
          <w:p w:rsidR="00C44062" w:rsidRPr="00AE0DD8" w:rsidRDefault="00C44062" w:rsidP="00C467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Muss</w:t>
            </w: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</w:tr>
      <w:tr w:rsidR="002A1D4A" w:rsidTr="00AB1716">
        <w:tc>
          <w:tcPr>
            <w:tcW w:w="959" w:type="dxa"/>
          </w:tcPr>
          <w:p w:rsidR="002A1D4A" w:rsidRPr="00AE0DD8" w:rsidRDefault="002A1D4A" w:rsidP="00D521E6">
            <w:pPr>
              <w:rPr>
                <w:sz w:val="20"/>
              </w:rPr>
            </w:pPr>
          </w:p>
        </w:tc>
        <w:tc>
          <w:tcPr>
            <w:tcW w:w="6095" w:type="dxa"/>
          </w:tcPr>
          <w:p w:rsidR="002A1D4A" w:rsidRPr="00AE0DD8" w:rsidRDefault="002A1D4A" w:rsidP="00D521E6">
            <w:pPr>
              <w:rPr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2A1D4A" w:rsidRPr="00AE0DD8" w:rsidRDefault="002A1D4A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A1D4A" w:rsidRPr="00AE0DD8" w:rsidRDefault="002A1D4A" w:rsidP="00C467FA">
            <w:pPr>
              <w:jc w:val="center"/>
              <w:rPr>
                <w:sz w:val="20"/>
              </w:rPr>
            </w:pP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0.2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 xml:space="preserve">Anforderungen an die Datenspeicherung 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0.2.0 -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Anforderung:</w:t>
            </w:r>
          </w:p>
          <w:p w:rsidR="00AE0DD8" w:rsidRDefault="00AE0DD8" w:rsidP="00C467FA">
            <w:pPr>
              <w:numPr>
                <w:ilvl w:val="0"/>
                <w:numId w:val="17"/>
              </w:numPr>
              <w:rPr>
                <w:sz w:val="20"/>
              </w:rPr>
            </w:pPr>
            <w:r w:rsidRPr="00AE0DD8">
              <w:rPr>
                <w:sz w:val="20"/>
              </w:rPr>
              <w:t xml:space="preserve">Speicherorte (WinCC Umlaufarchiv, Archiv Datenbank, sonstige), </w:t>
            </w:r>
          </w:p>
          <w:p w:rsidR="00C44062" w:rsidRPr="00C44062" w:rsidRDefault="00C44062" w:rsidP="00C44062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 xml:space="preserve">und 2) in Datenbank </w:t>
            </w:r>
          </w:p>
          <w:p w:rsidR="00AE0DD8" w:rsidRDefault="00AE0DD8" w:rsidP="00C467FA">
            <w:pPr>
              <w:numPr>
                <w:ilvl w:val="0"/>
                <w:numId w:val="17"/>
              </w:numPr>
              <w:rPr>
                <w:sz w:val="20"/>
              </w:rPr>
            </w:pPr>
            <w:r w:rsidRPr="00AC7B54">
              <w:rPr>
                <w:sz w:val="20"/>
              </w:rPr>
              <w:t>Datenaufkommen, Vorgabe für die Datenstruktur,</w:t>
            </w:r>
            <w:r w:rsidR="00AC7B54" w:rsidRPr="00AC7B54">
              <w:rPr>
                <w:sz w:val="20"/>
              </w:rPr>
              <w:t xml:space="preserve"> </w:t>
            </w:r>
            <w:r w:rsidR="00AC7B54">
              <w:rPr>
                <w:sz w:val="20"/>
              </w:rPr>
              <w:t xml:space="preserve"> Backup</w:t>
            </w:r>
            <w:r w:rsidR="00C44062">
              <w:rPr>
                <w:sz w:val="20"/>
              </w:rPr>
              <w:t>:</w:t>
            </w:r>
          </w:p>
          <w:p w:rsidR="00C44062" w:rsidRDefault="00C44062" w:rsidP="00C44062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 xml:space="preserve">CCD: </w:t>
            </w:r>
            <w:r w:rsidR="00CE7968">
              <w:rPr>
                <w:sz w:val="20"/>
              </w:rPr>
              <w:t>Max. ca. 500 Belichtungen/sec mit je max. 2048 Datenpunkten (Pixeln) und 14 bit Intensität während des gesamten Szenario.</w:t>
            </w:r>
          </w:p>
          <w:p w:rsidR="00AE0DD8" w:rsidRPr="0014072A" w:rsidRDefault="0014072A" w:rsidP="0014072A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Spektroskop: 1 konstanter Wert für die Wellenlänge 7 Szenario entsprechend der Vorgabe.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</w:tr>
      <w:tr w:rsidR="00020A76" w:rsidTr="00AB1716">
        <w:tc>
          <w:tcPr>
            <w:tcW w:w="959" w:type="dxa"/>
          </w:tcPr>
          <w:p w:rsidR="00020A76" w:rsidRPr="00AE0DD8" w:rsidRDefault="00020A76" w:rsidP="00D521E6">
            <w:pPr>
              <w:rPr>
                <w:sz w:val="20"/>
              </w:rPr>
            </w:pPr>
          </w:p>
        </w:tc>
        <w:tc>
          <w:tcPr>
            <w:tcW w:w="6095" w:type="dxa"/>
          </w:tcPr>
          <w:p w:rsidR="00020A76" w:rsidRPr="00AE0DD8" w:rsidRDefault="00020A76" w:rsidP="00D521E6">
            <w:pPr>
              <w:rPr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020A76" w:rsidRPr="00AE0DD8" w:rsidRDefault="00020A76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0A76" w:rsidRPr="00AE0DD8" w:rsidRDefault="00020A76" w:rsidP="00C467FA">
            <w:pPr>
              <w:jc w:val="center"/>
              <w:rPr>
                <w:sz w:val="20"/>
              </w:rPr>
            </w:pP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0.3</w:t>
            </w:r>
          </w:p>
        </w:tc>
        <w:tc>
          <w:tcPr>
            <w:tcW w:w="6095" w:type="dxa"/>
          </w:tcPr>
          <w:p w:rsidR="00AE0DD8" w:rsidRPr="00AE0DD8" w:rsidRDefault="00AE0DD8" w:rsidP="00D43073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 xml:space="preserve">Anforderungen an Monitoraufgaben 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0.3.0 -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Anforderung:</w:t>
            </w:r>
          </w:p>
          <w:p w:rsidR="00AE0DD8" w:rsidRDefault="00AE0DD8" w:rsidP="00C467FA">
            <w:pPr>
              <w:numPr>
                <w:ilvl w:val="0"/>
                <w:numId w:val="18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Monitorsignale für das zentrale Monitoring System,</w:t>
            </w:r>
          </w:p>
          <w:p w:rsidR="0014072A" w:rsidRDefault="0014072A" w:rsidP="0014072A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CCD: Ausgabe der Zahlenwerte für die Zahl aufzunehmender Belichtungen, Belichtungszeit.</w:t>
            </w:r>
          </w:p>
          <w:p w:rsidR="0014072A" w:rsidRPr="0014072A" w:rsidRDefault="0014072A" w:rsidP="0014072A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Spektrometer: Ausgabe Zahlenwert der Vorgabe Wellenlänge.</w:t>
            </w:r>
          </w:p>
          <w:p w:rsidR="00AE0DD8" w:rsidRDefault="00AE0DD8" w:rsidP="00622032">
            <w:pPr>
              <w:numPr>
                <w:ilvl w:val="0"/>
                <w:numId w:val="18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Monitorsignale für das lokale Monitoring mittels Kurvendarstellungen in der Visualisierung mit WinCC,</w:t>
            </w:r>
          </w:p>
          <w:p w:rsidR="00AE0DD8" w:rsidRPr="0014072A" w:rsidRDefault="0014072A" w:rsidP="0014072A">
            <w:pPr>
              <w:ind w:left="284"/>
              <w:rPr>
                <w:sz w:val="20"/>
              </w:rPr>
            </w:pPr>
            <w:r>
              <w:rPr>
                <w:sz w:val="20"/>
              </w:rPr>
              <w:t>Nicht vorgesehen.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0.4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Anforderungen an die Synchronisation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0.4.0 -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Anforderung:</w:t>
            </w:r>
          </w:p>
          <w:p w:rsidR="00AE0DD8" w:rsidRDefault="00E00833" w:rsidP="00C467FA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an die Zeitsynchronisation:</w:t>
            </w:r>
          </w:p>
          <w:p w:rsidR="00E00833" w:rsidRDefault="00E00833" w:rsidP="00E00833">
            <w:pPr>
              <w:pStyle w:val="ListParagraph"/>
              <w:numPr>
                <w:ilvl w:val="0"/>
                <w:numId w:val="38"/>
              </w:numPr>
              <w:rPr>
                <w:sz w:val="20"/>
              </w:rPr>
            </w:pPr>
            <w:r w:rsidRPr="00E00833">
              <w:rPr>
                <w:sz w:val="20"/>
              </w:rPr>
              <w:t>CCD: Trigger Start der Aufnahme</w:t>
            </w:r>
            <w:r>
              <w:rPr>
                <w:sz w:val="20"/>
              </w:rPr>
              <w:t xml:space="preserve">n. Es ist geplant, die Kamera „frei laufen“ zu lassen, d.h. nach einem Starttrigger werden die n Belichtungen so schnell wie möglich mit der vorgegebenen Belichtungszeit aufgenommen. </w:t>
            </w:r>
          </w:p>
          <w:p w:rsidR="00E00833" w:rsidRPr="00E00833" w:rsidRDefault="00E00833" w:rsidP="00E00833">
            <w:pPr>
              <w:pStyle w:val="ListParagraph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 xml:space="preserve">Spektrometer: Keine Synchronisation. </w:t>
            </w:r>
          </w:p>
          <w:p w:rsidR="00AE0DD8" w:rsidRDefault="00AE0DD8" w:rsidP="00E00833">
            <w:pPr>
              <w:numPr>
                <w:ilvl w:val="0"/>
                <w:numId w:val="19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Triggersignale</w:t>
            </w:r>
            <w:r w:rsidR="00E00833">
              <w:rPr>
                <w:sz w:val="20"/>
              </w:rPr>
              <w:t>:</w:t>
            </w:r>
          </w:p>
          <w:p w:rsidR="00E00833" w:rsidRDefault="00E00833" w:rsidP="00E00833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CCD: Start mit T1</w:t>
            </w:r>
          </w:p>
          <w:p w:rsidR="00E00833" w:rsidRPr="00E00833" w:rsidRDefault="00E00833" w:rsidP="00E00833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Spektrometer: nicht relevant.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lastRenderedPageBreak/>
              <w:t>0.5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Anforderungen an den Datenaustausch über Netzwerke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0.5.0 -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Anforderung:</w:t>
            </w:r>
          </w:p>
          <w:p w:rsidR="004723DB" w:rsidRPr="00AC7996" w:rsidRDefault="00AE0DD8" w:rsidP="00AC7996">
            <w:pPr>
              <w:numPr>
                <w:ilvl w:val="0"/>
                <w:numId w:val="20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zu verwendenden Feldbusse,</w:t>
            </w:r>
          </w:p>
          <w:p w:rsidR="004723DB" w:rsidRPr="00AC7996" w:rsidRDefault="00AE0DD8" w:rsidP="00AC7996">
            <w:pPr>
              <w:numPr>
                <w:ilvl w:val="0"/>
                <w:numId w:val="20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zu verwendenden Datenbusse,</w:t>
            </w:r>
          </w:p>
          <w:p w:rsidR="00AE0DD8" w:rsidRDefault="00AE0DD8" w:rsidP="00C467FA">
            <w:pPr>
              <w:numPr>
                <w:ilvl w:val="0"/>
                <w:numId w:val="20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zu verwendenden Synchronisationsnetze</w:t>
            </w:r>
          </w:p>
          <w:p w:rsidR="00AE0DD8" w:rsidRPr="00AE0DD8" w:rsidRDefault="00AC7996" w:rsidP="004723DB">
            <w:pPr>
              <w:ind w:left="344"/>
              <w:rPr>
                <w:sz w:val="20"/>
              </w:rPr>
            </w:pPr>
            <w:r>
              <w:rPr>
                <w:sz w:val="20"/>
              </w:rPr>
              <w:t>Definition der Netzwerke kann erst erfolgen, wenn die CCD-Kamera festgelegt wurde sowie deren Ansteuermöglichkeit. Vermutlich wird Ethernet benötigt.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0.6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Anforderungen an den Signalaustausch über Signalleitungen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0.6.0 -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Anforderung:</w:t>
            </w:r>
          </w:p>
          <w:p w:rsidR="00AE0DD8" w:rsidRDefault="00AE0DD8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zu verwendenden Signalleitungen,</w:t>
            </w:r>
          </w:p>
          <w:p w:rsidR="004723DB" w:rsidRDefault="004723DB" w:rsidP="004723DB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CCD: Trigger T1</w:t>
            </w:r>
          </w:p>
          <w:p w:rsidR="004723DB" w:rsidRPr="004723DB" w:rsidRDefault="004723DB" w:rsidP="004723DB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Spektrometer: keine.</w:t>
            </w:r>
          </w:p>
          <w:p w:rsidR="00AE0DD8" w:rsidRPr="00AE0DD8" w:rsidRDefault="00AE0DD8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Geforderte Signalübertragungseigenschaften,</w:t>
            </w:r>
          </w:p>
          <w:p w:rsidR="00AE0DD8" w:rsidRPr="00AE0DD8" w:rsidRDefault="00AE0DD8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…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</w:tr>
      <w:tr w:rsidR="00AE0DD8" w:rsidRPr="00544850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0.7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Anforderungen an das Nachbearbeiten (post processing) der Daten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b/>
                <w:sz w:val="20"/>
              </w:rPr>
            </w:pPr>
          </w:p>
        </w:tc>
      </w:tr>
      <w:tr w:rsidR="00AE0DD8" w:rsidTr="00AB1716">
        <w:tc>
          <w:tcPr>
            <w:tcW w:w="959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0.7.0 -</w:t>
            </w:r>
          </w:p>
        </w:tc>
        <w:tc>
          <w:tcPr>
            <w:tcW w:w="6095" w:type="dxa"/>
          </w:tcPr>
          <w:p w:rsidR="00AE0DD8" w:rsidRPr="00AE0DD8" w:rsidRDefault="00AE0DD8" w:rsidP="00D521E6">
            <w:pPr>
              <w:rPr>
                <w:sz w:val="20"/>
              </w:rPr>
            </w:pPr>
            <w:r w:rsidRPr="00AE0DD8">
              <w:rPr>
                <w:sz w:val="20"/>
              </w:rPr>
              <w:t>Anforderung:</w:t>
            </w:r>
          </w:p>
          <w:p w:rsidR="00AE0DD8" w:rsidRDefault="00AE0DD8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Art und Umfang der Prozesse zur Verarbeitung der Daten in einem Nachbea</w:t>
            </w:r>
            <w:r w:rsidR="004723DB">
              <w:rPr>
                <w:sz w:val="20"/>
              </w:rPr>
              <w:t>rbeitungsschritt (post process):</w:t>
            </w:r>
          </w:p>
          <w:p w:rsidR="004723DB" w:rsidRPr="004723DB" w:rsidRDefault="004723DB" w:rsidP="004723DB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 xml:space="preserve">CCD: Umrechnung der Pixel in Wellenlängen, Umrechnung der Intensität in Lichtleistung (nach Absolutkalibrierung per Ulbricht-System während der Inbetriebnahme), Erstellung des Vektors der Zeitpunkte der Belichtungen. </w:t>
            </w:r>
          </w:p>
          <w:p w:rsidR="00AE0DD8" w:rsidRDefault="00AE0DD8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 xml:space="preserve">Art und Umfang der automatischen Standardanalyse </w:t>
            </w:r>
            <w:r w:rsidR="004723DB">
              <w:rPr>
                <w:sz w:val="20"/>
              </w:rPr>
              <w:t>der Daten:</w:t>
            </w:r>
          </w:p>
          <w:p w:rsidR="004723DB" w:rsidRPr="004723DB" w:rsidRDefault="004723DB" w:rsidP="004723DB">
            <w:pPr>
              <w:ind w:left="284"/>
              <w:rPr>
                <w:sz w:val="20"/>
              </w:rPr>
            </w:pPr>
            <w:r>
              <w:rPr>
                <w:sz w:val="20"/>
              </w:rPr>
              <w:t>Nicht vorgesehen.</w:t>
            </w:r>
          </w:p>
          <w:p w:rsidR="00AE0DD8" w:rsidRDefault="00AE0DD8" w:rsidP="004723DB">
            <w:pPr>
              <w:numPr>
                <w:ilvl w:val="0"/>
                <w:numId w:val="15"/>
              </w:numPr>
              <w:rPr>
                <w:sz w:val="20"/>
              </w:rPr>
            </w:pPr>
            <w:r w:rsidRPr="00AE0DD8">
              <w:rPr>
                <w:sz w:val="20"/>
              </w:rPr>
              <w:t>Anforderungen an das Visualisieren der Daten</w:t>
            </w:r>
            <w:r w:rsidR="004723DB">
              <w:rPr>
                <w:sz w:val="20"/>
              </w:rPr>
              <w:t>:</w:t>
            </w:r>
          </w:p>
          <w:p w:rsidR="004723DB" w:rsidRPr="004723DB" w:rsidRDefault="004723DB" w:rsidP="004723DB">
            <w:pPr>
              <w:ind w:left="284"/>
              <w:rPr>
                <w:sz w:val="20"/>
              </w:rPr>
            </w:pPr>
            <w:r>
              <w:rPr>
                <w:sz w:val="20"/>
              </w:rPr>
              <w:t>Visualisierung per MATLAB-Routine zur Auswertung.</w:t>
            </w:r>
          </w:p>
        </w:tc>
        <w:tc>
          <w:tcPr>
            <w:tcW w:w="1228" w:type="dxa"/>
            <w:shd w:val="clear" w:color="auto" w:fill="auto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E0DD8" w:rsidRPr="00AE0DD8" w:rsidRDefault="00AE0DD8" w:rsidP="00C467FA">
            <w:pPr>
              <w:jc w:val="center"/>
              <w:rPr>
                <w:sz w:val="20"/>
              </w:rPr>
            </w:pPr>
          </w:p>
        </w:tc>
      </w:tr>
    </w:tbl>
    <w:p w:rsidR="00DE433B" w:rsidRPr="0021161E" w:rsidRDefault="00DE433B" w:rsidP="00017F71">
      <w:pPr>
        <w:pStyle w:val="Ebene1"/>
      </w:pPr>
      <w:bookmarkStart w:id="205" w:name="_Toc153085253"/>
      <w:bookmarkStart w:id="206" w:name="_Toc153085254"/>
      <w:bookmarkStart w:id="207" w:name="_Toc154568424"/>
      <w:bookmarkStart w:id="208" w:name="_Toc453055679"/>
      <w:bookmarkEnd w:id="205"/>
      <w:bookmarkEnd w:id="206"/>
      <w:r w:rsidRPr="0021161E">
        <w:t>Nichtfunktionale Anforderungen</w:t>
      </w:r>
      <w:bookmarkEnd w:id="207"/>
      <w:bookmarkEnd w:id="208"/>
      <w:r w:rsidRPr="0021161E">
        <w:t xml:space="preserve"> </w:t>
      </w:r>
    </w:p>
    <w:p w:rsidR="005D193A" w:rsidRPr="00FA4309" w:rsidRDefault="005D193A" w:rsidP="00DE433B">
      <w:pPr>
        <w:pStyle w:val="Flietext"/>
      </w:pPr>
      <w:r w:rsidRPr="00FA4309">
        <w:t>N</w:t>
      </w:r>
      <w:r w:rsidRPr="00FA4309">
        <w:rPr>
          <w:iCs/>
        </w:rPr>
        <w:t>ichtfunktionale Anforderungen</w:t>
      </w:r>
      <w:r w:rsidRPr="00FA4309">
        <w:t xml:space="preserve"> legen die Forderungen fest, </w:t>
      </w:r>
      <w:r w:rsidRPr="00FA4309">
        <w:rPr>
          <w:b/>
        </w:rPr>
        <w:t>welche Eigenschaften die Steuerung und Datenerfassung der Komponente</w:t>
      </w:r>
      <w:r w:rsidRPr="00FA4309">
        <w:t xml:space="preserve"> haben soll.</w:t>
      </w:r>
    </w:p>
    <w:p w:rsidR="00AC7977" w:rsidRPr="00AC7B54" w:rsidRDefault="00AC7977" w:rsidP="00AC7977">
      <w:pPr>
        <w:pStyle w:val="Caption"/>
        <w:rPr>
          <w:sz w:val="18"/>
          <w:szCs w:val="18"/>
        </w:rPr>
      </w:pPr>
      <w:r w:rsidRPr="00AC7B54">
        <w:rPr>
          <w:sz w:val="18"/>
          <w:szCs w:val="18"/>
        </w:rPr>
        <w:t>Tab. 2: Übersicht über die nichtfunktionalen Anforderungen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378"/>
        <w:gridCol w:w="1701"/>
      </w:tblGrid>
      <w:tr w:rsidR="00FA4309" w:rsidRPr="00AC7B54" w:rsidTr="00C467FA">
        <w:tc>
          <w:tcPr>
            <w:tcW w:w="1101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Kat. 1 + lfd. Nr.</w:t>
            </w:r>
          </w:p>
        </w:tc>
        <w:tc>
          <w:tcPr>
            <w:tcW w:w="6378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Nichtfunktionale Anforderung</w:t>
            </w:r>
          </w:p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  <w:r w:rsidRPr="00AC7B54">
              <w:rPr>
                <w:sz w:val="20"/>
              </w:rPr>
              <w:t>(Beschreibung, Quelle, Nachweis, Priorität)</w:t>
            </w:r>
          </w:p>
        </w:tc>
        <w:tc>
          <w:tcPr>
            <w:tcW w:w="1701" w:type="dxa"/>
          </w:tcPr>
          <w:p w:rsidR="00FA4309" w:rsidRPr="00AE0DD8" w:rsidRDefault="00FA4309" w:rsidP="00F66C00">
            <w:pPr>
              <w:jc w:val="center"/>
              <w:rPr>
                <w:b/>
                <w:sz w:val="20"/>
              </w:rPr>
            </w:pPr>
            <w:r w:rsidRPr="00AE0DD8">
              <w:rPr>
                <w:b/>
                <w:sz w:val="20"/>
              </w:rPr>
              <w:t>Priorität (muss, soll, kann)</w:t>
            </w: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1.0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 xml:space="preserve">Anforderungen an die  </w:t>
            </w:r>
            <w:hyperlink r:id="rId8" w:history="1">
              <w:r w:rsidRPr="00AC7B54">
                <w:rPr>
                  <w:b/>
                  <w:sz w:val="20"/>
                </w:rPr>
                <w:t>Benutzbarkeit</w:t>
              </w:r>
            </w:hyperlink>
            <w:r w:rsidRPr="00AC7B54">
              <w:rPr>
                <w:b/>
                <w:sz w:val="20"/>
              </w:rPr>
              <w:t xml:space="preserve">  </w:t>
            </w:r>
          </w:p>
        </w:tc>
        <w:tc>
          <w:tcPr>
            <w:tcW w:w="1701" w:type="dxa"/>
          </w:tcPr>
          <w:p w:rsidR="00FA4309" w:rsidRPr="00AE0DD8" w:rsidRDefault="00FA4309" w:rsidP="00F66C00">
            <w:pPr>
              <w:jc w:val="center"/>
              <w:rPr>
                <w:b/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sz w:val="20"/>
              </w:rPr>
            </w:pPr>
            <w:r>
              <w:rPr>
                <w:sz w:val="20"/>
              </w:rPr>
              <w:t>1.0</w:t>
            </w:r>
            <w:r w:rsidRPr="00AC7B54">
              <w:rPr>
                <w:sz w:val="20"/>
              </w:rPr>
              <w:t>.0 -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</w:p>
          <w:p w:rsidR="00FA4309" w:rsidRDefault="00FA4309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die Bedienung (Bedienorte, Bediener, Bedienel</w:t>
            </w:r>
            <w:r w:rsidR="0046124B">
              <w:rPr>
                <w:sz w:val="20"/>
              </w:rPr>
              <w:t>emente, Umfang der Bedienung,…):</w:t>
            </w:r>
          </w:p>
          <w:p w:rsidR="0046124B" w:rsidRPr="00AC7B54" w:rsidRDefault="0046124B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 xml:space="preserve">1) und 2): Bedienort: Kontrollraum, Bediener = RO, Bedienelement = Touchpanel/Bildschirm, </w:t>
            </w:r>
            <w:r w:rsidR="0038009E">
              <w:rPr>
                <w:sz w:val="20"/>
              </w:rPr>
              <w:t>evtl. Remote-Zugriff auf den PC der CCD.</w:t>
            </w:r>
            <w:r>
              <w:rPr>
                <w:sz w:val="20"/>
              </w:rPr>
              <w:t xml:space="preserve"> </w:t>
            </w:r>
          </w:p>
          <w:p w:rsidR="00FA4309" w:rsidRDefault="00FA4309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C7B54">
              <w:rPr>
                <w:sz w:val="20"/>
              </w:rPr>
              <w:lastRenderedPageBreak/>
              <w:t>Anforderungen an das Beobachten,</w:t>
            </w:r>
          </w:p>
          <w:p w:rsidR="0038009E" w:rsidRPr="00AC7B54" w:rsidRDefault="0038009E" w:rsidP="0038009E">
            <w:pPr>
              <w:ind w:left="284"/>
              <w:rPr>
                <w:sz w:val="20"/>
              </w:rPr>
            </w:pPr>
            <w:r>
              <w:rPr>
                <w:sz w:val="20"/>
              </w:rPr>
              <w:t>Bildschirm /Touchpanel.</w:t>
            </w:r>
          </w:p>
          <w:p w:rsidR="00FA4309" w:rsidRDefault="00FA4309" w:rsidP="0038009E">
            <w:pPr>
              <w:numPr>
                <w:ilvl w:val="0"/>
                <w:numId w:val="15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die Betriebszustände,</w:t>
            </w:r>
          </w:p>
          <w:p w:rsidR="0038009E" w:rsidRPr="0038009E" w:rsidRDefault="0038009E" w:rsidP="0038009E">
            <w:pPr>
              <w:ind w:left="284"/>
              <w:rPr>
                <w:sz w:val="20"/>
              </w:rPr>
            </w:pPr>
            <w:r>
              <w:rPr>
                <w:sz w:val="20"/>
              </w:rPr>
              <w:t>Keine speziellen Anforderungen</w:t>
            </w:r>
          </w:p>
        </w:tc>
        <w:tc>
          <w:tcPr>
            <w:tcW w:w="1701" w:type="dxa"/>
          </w:tcPr>
          <w:p w:rsidR="00FA4309" w:rsidRPr="005F47AC" w:rsidRDefault="00FA4309" w:rsidP="00F66C00">
            <w:pPr>
              <w:jc w:val="center"/>
              <w:rPr>
                <w:sz w:val="20"/>
              </w:rPr>
            </w:pPr>
          </w:p>
          <w:p w:rsidR="00FA4309" w:rsidRPr="005F47AC" w:rsidRDefault="00FA4309" w:rsidP="00F66C00">
            <w:pPr>
              <w:jc w:val="center"/>
              <w:rPr>
                <w:sz w:val="20"/>
              </w:rPr>
            </w:pPr>
          </w:p>
          <w:p w:rsidR="00FA4309" w:rsidRPr="005F47AC" w:rsidRDefault="00FA4309" w:rsidP="00F66C00">
            <w:pPr>
              <w:jc w:val="center"/>
              <w:rPr>
                <w:sz w:val="20"/>
              </w:rPr>
            </w:pPr>
          </w:p>
          <w:p w:rsidR="00FA4309" w:rsidRPr="005F47AC" w:rsidRDefault="00FA4309" w:rsidP="00F66C00">
            <w:pPr>
              <w:jc w:val="center"/>
              <w:rPr>
                <w:sz w:val="20"/>
              </w:rPr>
            </w:pPr>
          </w:p>
          <w:p w:rsidR="00FA4309" w:rsidRPr="005F47AC" w:rsidRDefault="00FA4309" w:rsidP="00F66C00">
            <w:pPr>
              <w:jc w:val="center"/>
              <w:rPr>
                <w:i/>
                <w:color w:val="4F81BD" w:themeColor="accent1"/>
                <w:sz w:val="20"/>
              </w:rPr>
            </w:pPr>
          </w:p>
          <w:p w:rsidR="00FA4309" w:rsidRPr="00AB1716" w:rsidRDefault="00FA4309" w:rsidP="00F66C00">
            <w:pPr>
              <w:jc w:val="center"/>
              <w:rPr>
                <w:i/>
                <w:color w:val="4F81BD" w:themeColor="accent1"/>
                <w:sz w:val="20"/>
                <w:lang w:val="en-US"/>
              </w:rPr>
            </w:pPr>
          </w:p>
          <w:p w:rsidR="00FA4309" w:rsidRDefault="00FA4309" w:rsidP="00F66C00">
            <w:pPr>
              <w:jc w:val="center"/>
              <w:rPr>
                <w:i/>
                <w:color w:val="4F81BD" w:themeColor="accent1"/>
                <w:sz w:val="20"/>
                <w:lang w:val="en-US"/>
              </w:rPr>
            </w:pPr>
          </w:p>
          <w:p w:rsidR="00FA4309" w:rsidRPr="00AB1716" w:rsidRDefault="00FA4309" w:rsidP="00FA4309">
            <w:pPr>
              <w:jc w:val="center"/>
              <w:rPr>
                <w:i/>
                <w:color w:val="4F81BD" w:themeColor="accent1"/>
                <w:sz w:val="20"/>
                <w:lang w:val="en-US"/>
              </w:rPr>
            </w:pPr>
          </w:p>
          <w:p w:rsidR="00FA4309" w:rsidRPr="00020A76" w:rsidRDefault="00FA4309" w:rsidP="00F66C00">
            <w:pPr>
              <w:rPr>
                <w:sz w:val="20"/>
                <w:lang w:val="en-US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lastRenderedPageBreak/>
              <w:t>1.1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 xml:space="preserve">Anforderungen die </w:t>
            </w:r>
            <w:hyperlink r:id="rId9" w:history="1">
              <w:r w:rsidRPr="00AC7B54">
                <w:rPr>
                  <w:b/>
                  <w:sz w:val="20"/>
                </w:rPr>
                <w:t>Zuverlässigkeit</w:t>
              </w:r>
            </w:hyperlink>
            <w:r w:rsidRPr="00AC7B54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1.1.0 -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</w:p>
          <w:p w:rsidR="00FA4309" w:rsidRPr="00AC7B54" w:rsidRDefault="00FA4309" w:rsidP="00C467FA">
            <w:pPr>
              <w:numPr>
                <w:ilvl w:val="0"/>
                <w:numId w:val="16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die Zuverlässigkeit des Gesamtsystems und von Teilsystemen,</w:t>
            </w:r>
          </w:p>
          <w:p w:rsidR="00FA4309" w:rsidRPr="00AC7B54" w:rsidRDefault="00FA4309" w:rsidP="00C467FA">
            <w:pPr>
              <w:numPr>
                <w:ilvl w:val="0"/>
                <w:numId w:val="16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bezüglich Redundanz von Teilen des Systems bzw. des Gesamtsystems,</w:t>
            </w:r>
          </w:p>
          <w:p w:rsidR="00FA4309" w:rsidRPr="00AC7B54" w:rsidRDefault="0038009E" w:rsidP="0038009E">
            <w:pPr>
              <w:ind w:left="284"/>
              <w:rPr>
                <w:sz w:val="20"/>
              </w:rPr>
            </w:pPr>
            <w:r>
              <w:rPr>
                <w:sz w:val="20"/>
              </w:rPr>
              <w:t>Keine speziellen Anforderungen.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1.2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 xml:space="preserve">Anforderungen an die Leistung und </w:t>
            </w:r>
            <w:hyperlink r:id="rId10" w:history="1">
              <w:r w:rsidRPr="00AC7B54">
                <w:rPr>
                  <w:b/>
                  <w:sz w:val="20"/>
                </w:rPr>
                <w:t>Effizienz</w:t>
              </w:r>
            </w:hyperlink>
            <w:r w:rsidRPr="00AC7B54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1.2.0 -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</w:p>
          <w:p w:rsidR="00FA4309" w:rsidRDefault="0038009E" w:rsidP="00C467FA">
            <w:pPr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Effizienz des Energieverbrauchs:</w:t>
            </w:r>
          </w:p>
          <w:p w:rsidR="0038009E" w:rsidRPr="00AC7B54" w:rsidRDefault="0038009E" w:rsidP="0038009E">
            <w:pPr>
              <w:ind w:left="284"/>
              <w:rPr>
                <w:sz w:val="20"/>
              </w:rPr>
            </w:pPr>
            <w:r>
              <w:rPr>
                <w:sz w:val="20"/>
              </w:rPr>
              <w:t>Wie von den gelieferten Systemen vorgegeben.</w:t>
            </w:r>
          </w:p>
          <w:p w:rsidR="00FA4309" w:rsidRDefault="0038009E" w:rsidP="00C467FA">
            <w:pPr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Antwortzeiten:</w:t>
            </w:r>
          </w:p>
          <w:p w:rsidR="0038009E" w:rsidRPr="00AC7B54" w:rsidRDefault="0038009E" w:rsidP="0038009E">
            <w:pPr>
              <w:ind w:left="284"/>
              <w:rPr>
                <w:sz w:val="20"/>
              </w:rPr>
            </w:pPr>
            <w:r>
              <w:rPr>
                <w:sz w:val="20"/>
              </w:rPr>
              <w:t>1 sec.</w:t>
            </w:r>
          </w:p>
          <w:p w:rsidR="00FA4309" w:rsidRDefault="0038009E" w:rsidP="00C467FA">
            <w:pPr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Ressourcenbedarf:</w:t>
            </w:r>
          </w:p>
          <w:p w:rsidR="0038009E" w:rsidRDefault="0038009E" w:rsidP="0038009E">
            <w:pPr>
              <w:pStyle w:val="List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CCD ca. 100 W elektrisch</w:t>
            </w:r>
          </w:p>
          <w:p w:rsidR="0038009E" w:rsidRDefault="0038009E" w:rsidP="0038009E">
            <w:pPr>
              <w:pStyle w:val="List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Spektrometer ca. 50 W elektrisch</w:t>
            </w:r>
          </w:p>
          <w:p w:rsidR="0038009E" w:rsidRPr="0038009E" w:rsidRDefault="0038009E" w:rsidP="0038009E">
            <w:pPr>
              <w:pStyle w:val="ListParagraph"/>
              <w:numPr>
                <w:ilvl w:val="0"/>
                <w:numId w:val="43"/>
              </w:numPr>
              <w:rPr>
                <w:sz w:val="20"/>
                <w:lang w:val="en-US"/>
              </w:rPr>
            </w:pPr>
            <w:r w:rsidRPr="0038009E">
              <w:rPr>
                <w:sz w:val="20"/>
                <w:lang w:val="en-US"/>
              </w:rPr>
              <w:t>PC/Touchpanel ca. 300 W e</w:t>
            </w:r>
            <w:r>
              <w:rPr>
                <w:sz w:val="20"/>
                <w:lang w:val="en-US"/>
              </w:rPr>
              <w:t>lektrisch</w:t>
            </w:r>
          </w:p>
          <w:p w:rsidR="00FA4309" w:rsidRPr="00AC7B54" w:rsidRDefault="00FA4309" w:rsidP="00C467FA">
            <w:pPr>
              <w:numPr>
                <w:ilvl w:val="0"/>
                <w:numId w:val="17"/>
              </w:numPr>
              <w:rPr>
                <w:sz w:val="20"/>
              </w:rPr>
            </w:pPr>
            <w:r w:rsidRPr="00AC7B54">
              <w:rPr>
                <w:sz w:val="20"/>
              </w:rPr>
              <w:t>…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1.3</w:t>
            </w:r>
          </w:p>
        </w:tc>
        <w:tc>
          <w:tcPr>
            <w:tcW w:w="6378" w:type="dxa"/>
          </w:tcPr>
          <w:p w:rsidR="00FA4309" w:rsidRPr="00AC7B54" w:rsidRDefault="00FA4309" w:rsidP="001C78E3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 xml:space="preserve">Anforderungen an die </w:t>
            </w:r>
            <w:hyperlink r:id="rId11" w:history="1">
              <w:r w:rsidR="001C78E3">
                <w:rPr>
                  <w:b/>
                  <w:sz w:val="20"/>
                </w:rPr>
                <w:t>Ä</w:t>
              </w:r>
              <w:r w:rsidRPr="00AC7B54">
                <w:rPr>
                  <w:b/>
                  <w:sz w:val="20"/>
                </w:rPr>
                <w:t>nderbarkeit</w:t>
              </w:r>
            </w:hyperlink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1.3.0 -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</w:p>
          <w:p w:rsidR="00FA4309" w:rsidRDefault="00FA4309" w:rsidP="00C467FA">
            <w:pPr>
              <w:numPr>
                <w:ilvl w:val="0"/>
                <w:numId w:val="18"/>
              </w:numPr>
              <w:rPr>
                <w:sz w:val="20"/>
              </w:rPr>
            </w:pPr>
            <w:r w:rsidRPr="00AC7B54">
              <w:rPr>
                <w:sz w:val="20"/>
              </w:rPr>
              <w:t xml:space="preserve">Anforderungen an </w:t>
            </w:r>
            <w:r w:rsidR="0038009E">
              <w:rPr>
                <w:sz w:val="20"/>
              </w:rPr>
              <w:t>Durchführung von Modifikationen:</w:t>
            </w:r>
          </w:p>
          <w:p w:rsidR="0038009E" w:rsidRDefault="0038009E" w:rsidP="0038009E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Bei Defekt kann nur das Gesamtsystem ausgetauscht werden.</w:t>
            </w:r>
          </w:p>
          <w:p w:rsidR="0038009E" w:rsidRPr="0038009E" w:rsidRDefault="0038009E" w:rsidP="0038009E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 xml:space="preserve">Spektrometer: </w:t>
            </w:r>
            <w:r w:rsidR="007A1643">
              <w:rPr>
                <w:sz w:val="20"/>
              </w:rPr>
              <w:t>Spektrometer bzw. Controller sind einzeln austauschbar bei Defekt.</w:t>
            </w:r>
          </w:p>
          <w:p w:rsidR="00FA4309" w:rsidRDefault="00FA4309" w:rsidP="00C467FA">
            <w:pPr>
              <w:numPr>
                <w:ilvl w:val="0"/>
                <w:numId w:val="18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Au</w:t>
            </w:r>
            <w:r w:rsidR="007A1643">
              <w:rPr>
                <w:sz w:val="20"/>
              </w:rPr>
              <w:t>stauschbarkeit von Teilsystemen:</w:t>
            </w:r>
          </w:p>
          <w:p w:rsidR="007A1643" w:rsidRPr="00AC7B54" w:rsidRDefault="007A1643" w:rsidP="007A1643">
            <w:pPr>
              <w:ind w:left="284"/>
              <w:rPr>
                <w:sz w:val="20"/>
              </w:rPr>
            </w:pPr>
            <w:r>
              <w:rPr>
                <w:sz w:val="20"/>
              </w:rPr>
              <w:t>S.o.</w:t>
            </w:r>
          </w:p>
          <w:p w:rsidR="00FA4309" w:rsidRDefault="00FA4309" w:rsidP="00C467FA">
            <w:pPr>
              <w:numPr>
                <w:ilvl w:val="0"/>
                <w:numId w:val="18"/>
              </w:numPr>
              <w:rPr>
                <w:sz w:val="20"/>
              </w:rPr>
            </w:pPr>
            <w:r w:rsidRPr="00AC7B54">
              <w:rPr>
                <w:sz w:val="20"/>
              </w:rPr>
              <w:t>Anf</w:t>
            </w:r>
            <w:r w:rsidR="007A1643">
              <w:rPr>
                <w:sz w:val="20"/>
              </w:rPr>
              <w:t>orderungen an die Konfiguration:</w:t>
            </w:r>
          </w:p>
          <w:p w:rsidR="007A1643" w:rsidRPr="007A1643" w:rsidRDefault="007A1643" w:rsidP="007A1643">
            <w:pPr>
              <w:pStyle w:val="ListParagraph"/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Und 2) Nur die angegebene Konfiguration ist sinnvoll.</w:t>
            </w:r>
          </w:p>
          <w:p w:rsidR="00FA4309" w:rsidRPr="00AC7B54" w:rsidRDefault="00FA4309" w:rsidP="00C467FA">
            <w:pPr>
              <w:numPr>
                <w:ilvl w:val="0"/>
                <w:numId w:val="18"/>
              </w:numPr>
              <w:rPr>
                <w:sz w:val="20"/>
              </w:rPr>
            </w:pPr>
            <w:r w:rsidRPr="00AC7B54">
              <w:rPr>
                <w:sz w:val="20"/>
              </w:rPr>
              <w:t>…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1.4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 xml:space="preserve">Anforderungen an die </w:t>
            </w:r>
            <w:hyperlink r:id="rId12" w:history="1">
              <w:r w:rsidRPr="00AC7B54">
                <w:rPr>
                  <w:b/>
                  <w:sz w:val="20"/>
                </w:rPr>
                <w:t>Wartbarkeit</w:t>
              </w:r>
            </w:hyperlink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1.4.0 -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</w:p>
          <w:p w:rsidR="00FA4309" w:rsidRDefault="00FA4309" w:rsidP="00C467FA">
            <w:pPr>
              <w:numPr>
                <w:ilvl w:val="0"/>
                <w:numId w:val="19"/>
              </w:numPr>
              <w:rPr>
                <w:sz w:val="20"/>
              </w:rPr>
            </w:pPr>
            <w:r w:rsidRPr="00AC7B54">
              <w:rPr>
                <w:sz w:val="20"/>
              </w:rPr>
              <w:t>Vorgabe von Wartungsaufgabe</w:t>
            </w:r>
            <w:r w:rsidR="007A1643">
              <w:rPr>
                <w:sz w:val="20"/>
              </w:rPr>
              <w:t>n und –zyklen:</w:t>
            </w:r>
          </w:p>
          <w:p w:rsidR="007A1643" w:rsidRPr="00AC7B54" w:rsidRDefault="007A1643" w:rsidP="007A1643">
            <w:pPr>
              <w:ind w:left="344"/>
              <w:rPr>
                <w:sz w:val="20"/>
              </w:rPr>
            </w:pPr>
            <w:r>
              <w:rPr>
                <w:sz w:val="20"/>
              </w:rPr>
              <w:t>Generell sind alle Systeme wartungsfrei.</w:t>
            </w:r>
          </w:p>
          <w:p w:rsidR="00FA4309" w:rsidRDefault="00FA4309" w:rsidP="00C467FA">
            <w:pPr>
              <w:numPr>
                <w:ilvl w:val="0"/>
                <w:numId w:val="19"/>
              </w:numPr>
              <w:rPr>
                <w:sz w:val="20"/>
              </w:rPr>
            </w:pPr>
            <w:r w:rsidRPr="00AC7B54">
              <w:rPr>
                <w:sz w:val="20"/>
              </w:rPr>
              <w:t>Vorgabe von Diagnoseeinric</w:t>
            </w:r>
            <w:r w:rsidR="007A1643">
              <w:rPr>
                <w:sz w:val="20"/>
              </w:rPr>
              <w:t>htungen und Diagnosehilfsmittel:</w:t>
            </w:r>
          </w:p>
          <w:p w:rsidR="007A1643" w:rsidRDefault="007A1643" w:rsidP="007A1643">
            <w:pPr>
              <w:pStyle w:val="ListParagraph"/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 xml:space="preserve">Ulbrichtkugel zur Absolutkalibrierung (Stand-Alone). Bei Inbetriebnahme wird das System damit ausgeleuchtet und die gemessene Intensität abgespeichert. Damit erfolgt später die Umrechung von Counts </w:t>
            </w:r>
            <w:r w:rsidRPr="007A1643">
              <w:rPr>
                <w:sz w:val="20"/>
              </w:rPr>
              <w:sym w:font="Wingdings" w:char="F0F3"/>
            </w:r>
            <w:r>
              <w:rPr>
                <w:sz w:val="20"/>
              </w:rPr>
              <w:t xml:space="preserve"> Lichtintensität. Dies kann im Labor erfolgen, Speicherung dieser Kalibrierdaten im lokalen </w:t>
            </w:r>
            <w:r>
              <w:rPr>
                <w:sz w:val="20"/>
              </w:rPr>
              <w:lastRenderedPageBreak/>
              <w:t>PC.</w:t>
            </w:r>
          </w:p>
          <w:p w:rsidR="007A1643" w:rsidRDefault="007A1643" w:rsidP="007A1643">
            <w:pPr>
              <w:pStyle w:val="ListParagraph"/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>Spektrallampen zur Wellenlängenkalibrierung: verschiedene Gasentladungslampen beleuchten das System, die bekannten Wellenlängen der Spektrallinien dienen als Marker zur späteren Wellenlängenkalibrierung. Dies kann im Labor erfolgen, Speicherung dieser Kalibrierdaten im lokalen PC.</w:t>
            </w:r>
          </w:p>
          <w:p w:rsidR="007A1643" w:rsidRPr="007A1643" w:rsidRDefault="00D87F0C" w:rsidP="007A1643">
            <w:pPr>
              <w:pStyle w:val="ListParagraph"/>
              <w:numPr>
                <w:ilvl w:val="0"/>
                <w:numId w:val="28"/>
              </w:numPr>
              <w:rPr>
                <w:sz w:val="20"/>
              </w:rPr>
            </w:pPr>
            <w:r>
              <w:rPr>
                <w:sz w:val="20"/>
              </w:rPr>
              <w:t xml:space="preserve">Einrichten der Sichtlinien im Torus: dieser Schritt muss in </w:t>
            </w:r>
            <w:r w:rsidR="00562B97">
              <w:rPr>
                <w:sz w:val="20"/>
              </w:rPr>
              <w:t>der Torushalle am Ort der Diagnostik erfolgen.</w:t>
            </w:r>
            <w:r w:rsidR="007A1643">
              <w:rPr>
                <w:sz w:val="20"/>
              </w:rPr>
              <w:t xml:space="preserve"> </w:t>
            </w:r>
            <w:r w:rsidR="00562B97">
              <w:rPr>
                <w:sz w:val="20"/>
              </w:rPr>
              <w:t xml:space="preserve">Die LWL werden im Spektrometer mit einem Laser geringer Leistung (&lt; 5 mW) beleuchtet, das austretende divergente Strahlbündel muss im PG einen vorbestimmten Ort treffen (laut CAD). </w:t>
            </w:r>
          </w:p>
          <w:p w:rsidR="00FA4309" w:rsidRDefault="00FA4309" w:rsidP="00C467FA">
            <w:pPr>
              <w:numPr>
                <w:ilvl w:val="0"/>
                <w:numId w:val="19"/>
              </w:numPr>
              <w:rPr>
                <w:sz w:val="20"/>
              </w:rPr>
            </w:pPr>
            <w:r w:rsidRPr="00AC7B54">
              <w:rPr>
                <w:sz w:val="20"/>
              </w:rPr>
              <w:t xml:space="preserve">Vorgabe der </w:t>
            </w:r>
            <w:r w:rsidR="008B562B">
              <w:rPr>
                <w:sz w:val="20"/>
              </w:rPr>
              <w:t>Zugänglichkeit von Teilsystemen:</w:t>
            </w:r>
          </w:p>
          <w:p w:rsidR="008B562B" w:rsidRDefault="008B562B" w:rsidP="008B562B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Und 2) Spektrometer: werden auf der RuDiX-Plattform in der TH installiert; Zugänglichkeit immer nach einem Schusstag.</w:t>
            </w:r>
          </w:p>
          <w:p w:rsidR="008B562B" w:rsidRPr="008B562B" w:rsidRDefault="008B562B" w:rsidP="008B562B">
            <w:pPr>
              <w:pStyle w:val="ListParagraph"/>
              <w:ind w:left="704"/>
              <w:rPr>
                <w:sz w:val="20"/>
              </w:rPr>
            </w:pPr>
            <w:r>
              <w:rPr>
                <w:sz w:val="20"/>
              </w:rPr>
              <w:t xml:space="preserve">Sowie 3) CCD- und Spektrometerkontroller ausserhalb der TH im 1. UG im Rack 1-QSC00-EE001, Zugänglichkeit permanent. </w:t>
            </w:r>
          </w:p>
          <w:p w:rsidR="00FA4309" w:rsidRPr="00AC7B54" w:rsidRDefault="00FA4309" w:rsidP="00C467FA">
            <w:pPr>
              <w:numPr>
                <w:ilvl w:val="0"/>
                <w:numId w:val="19"/>
              </w:numPr>
              <w:rPr>
                <w:sz w:val="20"/>
              </w:rPr>
            </w:pPr>
            <w:r w:rsidRPr="00AC7B54">
              <w:rPr>
                <w:sz w:val="20"/>
              </w:rPr>
              <w:t>…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lastRenderedPageBreak/>
              <w:t>1.6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Anforderungen an die Infrastruktur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1.6.0 -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</w:p>
          <w:p w:rsidR="00FA4309" w:rsidRDefault="00FA4309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die Medienversorgung (Wasser, Kühlung, Gase, Dr</w:t>
            </w:r>
            <w:r w:rsidR="008B562B">
              <w:rPr>
                <w:sz w:val="20"/>
              </w:rPr>
              <w:t>uckluft, Spannungsversorgung,…):</w:t>
            </w:r>
          </w:p>
          <w:p w:rsidR="008B562B" w:rsidRPr="00AC7B54" w:rsidRDefault="008B562B" w:rsidP="008B562B">
            <w:pPr>
              <w:ind w:left="284"/>
              <w:rPr>
                <w:sz w:val="20"/>
              </w:rPr>
            </w:pPr>
            <w:r>
              <w:rPr>
                <w:sz w:val="20"/>
              </w:rPr>
              <w:t>Elektrisch &lt; 500 VA bei 230 V, die CCD-Kamera ist voraussichtlich luftgekühlt.</w:t>
            </w:r>
          </w:p>
          <w:p w:rsidR="00FA4309" w:rsidRDefault="00FA4309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den Bauraum für Schaltschränke, Verteiler, Gerä</w:t>
            </w:r>
            <w:r w:rsidR="008B562B">
              <w:rPr>
                <w:sz w:val="20"/>
              </w:rPr>
              <w:t>te, Trassen, Kontrollräume u.a.:</w:t>
            </w:r>
          </w:p>
          <w:p w:rsidR="008B562B" w:rsidRPr="008B562B" w:rsidRDefault="008B562B" w:rsidP="008B562B">
            <w:pPr>
              <w:ind w:left="284"/>
              <w:rPr>
                <w:sz w:val="20"/>
              </w:rPr>
            </w:pPr>
            <w:r>
              <w:rPr>
                <w:sz w:val="20"/>
              </w:rPr>
              <w:t xml:space="preserve">Der Schaltschrank 1-QSC00EE001 steht bereits netzangeschlossen </w:t>
            </w:r>
            <w:r w:rsidRPr="008B562B">
              <w:rPr>
                <w:sz w:val="20"/>
              </w:rPr>
              <w:t>am Ort Geb1-UG1-A13</w:t>
            </w:r>
            <w:r>
              <w:rPr>
                <w:sz w:val="20"/>
              </w:rPr>
              <w:t xml:space="preserve">. Die Spannungsversorgung der Komponenten in der TH erfolgt von hier aus durch das Labyrinth. </w:t>
            </w:r>
            <w:r w:rsidR="00D201E5">
              <w:rPr>
                <w:sz w:val="20"/>
              </w:rPr>
              <w:t>Spektrometer und CCD stehen auf der RuDiX-Plattform (Bauraum noch zu beantragen per CN).</w:t>
            </w:r>
            <w:r w:rsidR="00D51C25">
              <w:rPr>
                <w:sz w:val="20"/>
              </w:rPr>
              <w:t xml:space="preserve"> Das Routing der elektrischen Kabel sowie der LWL vom AEK41 zum Spektrometer müssen noch gemacht werden (per CN).</w:t>
            </w:r>
          </w:p>
          <w:p w:rsidR="00FA4309" w:rsidRPr="00694C35" w:rsidRDefault="00FA4309" w:rsidP="00807643">
            <w:pPr>
              <w:ind w:left="284"/>
              <w:rPr>
                <w:i/>
                <w:color w:val="4F81BD" w:themeColor="accent1"/>
                <w:sz w:val="20"/>
              </w:rPr>
            </w:pP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1.7</w:t>
            </w:r>
          </w:p>
        </w:tc>
        <w:tc>
          <w:tcPr>
            <w:tcW w:w="6378" w:type="dxa"/>
          </w:tcPr>
          <w:p w:rsidR="00FA4309" w:rsidRPr="00AC7B54" w:rsidRDefault="00FA4309" w:rsidP="005D193A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Anforderungen an den Betrieb und die Umgebungsbedingungen</w:t>
            </w: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b/>
                <w:sz w:val="20"/>
              </w:rPr>
            </w:pPr>
          </w:p>
        </w:tc>
      </w:tr>
      <w:tr w:rsidR="00FA4309" w:rsidRPr="00AC7B54" w:rsidTr="00C467FA">
        <w:tc>
          <w:tcPr>
            <w:tcW w:w="1101" w:type="dxa"/>
          </w:tcPr>
          <w:p w:rsidR="00FA4309" w:rsidRPr="00AC7B54" w:rsidRDefault="00FA4309" w:rsidP="005D193A">
            <w:pPr>
              <w:rPr>
                <w:sz w:val="20"/>
              </w:rPr>
            </w:pPr>
            <w:r w:rsidRPr="00AC7B54">
              <w:rPr>
                <w:sz w:val="20"/>
              </w:rPr>
              <w:t>1.7.0 -</w:t>
            </w:r>
          </w:p>
        </w:tc>
        <w:tc>
          <w:tcPr>
            <w:tcW w:w="6378" w:type="dxa"/>
          </w:tcPr>
          <w:p w:rsidR="00FA4309" w:rsidRPr="00AC7B54" w:rsidRDefault="00FA4309" w:rsidP="00D011F0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</w:p>
          <w:p w:rsidR="00FA4309" w:rsidRDefault="00FA4309" w:rsidP="00C467FA">
            <w:pPr>
              <w:numPr>
                <w:ilvl w:val="0"/>
                <w:numId w:val="22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den Staub- und Wasserschutz</w:t>
            </w:r>
            <w:r w:rsidR="00807643">
              <w:rPr>
                <w:sz w:val="20"/>
              </w:rPr>
              <w:t xml:space="preserve"> für Systemteile der Komponente:</w:t>
            </w:r>
          </w:p>
          <w:p w:rsidR="00807643" w:rsidRPr="00AC7B54" w:rsidRDefault="00807643" w:rsidP="00807643">
            <w:pPr>
              <w:ind w:left="284"/>
              <w:rPr>
                <w:sz w:val="20"/>
              </w:rPr>
            </w:pPr>
            <w:r>
              <w:rPr>
                <w:sz w:val="20"/>
              </w:rPr>
              <w:t>Alle Komponenten müssen vor Spritzwasser und Staub geschützt werden, eine Plastikfolie ist jedoch ausreichend.</w:t>
            </w:r>
          </w:p>
          <w:p w:rsidR="00FA4309" w:rsidRDefault="00FA4309" w:rsidP="00C467FA">
            <w:pPr>
              <w:numPr>
                <w:ilvl w:val="0"/>
                <w:numId w:val="22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die EMV</w:t>
            </w:r>
            <w:r w:rsidR="00807643">
              <w:rPr>
                <w:sz w:val="20"/>
              </w:rPr>
              <w:t>:</w:t>
            </w:r>
          </w:p>
          <w:p w:rsidR="00807643" w:rsidRDefault="00807643" w:rsidP="00807643">
            <w:pPr>
              <w:ind w:left="284"/>
              <w:rPr>
                <w:sz w:val="20"/>
              </w:rPr>
            </w:pPr>
            <w:r>
              <w:rPr>
                <w:sz w:val="20"/>
              </w:rPr>
              <w:t>Das Magnetfeld am Ort der CCD ist &lt; 3 mT laut W7-X-Streufeld MATLAB Code von Matthias Köppen.</w:t>
            </w:r>
          </w:p>
          <w:p w:rsidR="00BF4951" w:rsidRPr="00AC7B54" w:rsidRDefault="00BF4951" w:rsidP="00807643">
            <w:pPr>
              <w:ind w:left="284"/>
              <w:rPr>
                <w:sz w:val="20"/>
              </w:rPr>
            </w:pPr>
            <w:r>
              <w:rPr>
                <w:sz w:val="20"/>
              </w:rPr>
              <w:t>Erdung: Torus und Spektrometer werden durch die LWL galvanisch entkoppelt.</w:t>
            </w:r>
            <w:r w:rsidR="004E5F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Der Alu-Zylinder am AEK41 ist leitend mit dem Torus verbunden. Das Spektrometer steht auf einer elektrisch isolierenden Gummimatte auf der RuDiX-Plattform, die wiederrum auf Toruspotential liegt. Der Schaltschrank 1-QSC00EE001 soll auf Toruspotential (als PE) liegen, die PE wird durch die Stromversorgungsleitungen zum Spektrometer/CCD geleitet. Bei Bedarf kann Spektrometer und RuDiX-Plattform </w:t>
            </w:r>
            <w:r>
              <w:rPr>
                <w:sz w:val="20"/>
              </w:rPr>
              <w:lastRenderedPageBreak/>
              <w:t>Erdung verbunden werden.</w:t>
            </w:r>
          </w:p>
          <w:p w:rsidR="00FA4309" w:rsidRDefault="00807643" w:rsidP="00C467FA">
            <w:pPr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Klimatechnische Anforderungen:</w:t>
            </w:r>
          </w:p>
          <w:p w:rsidR="00807643" w:rsidRPr="00AC7B54" w:rsidRDefault="00807643" w:rsidP="00807643">
            <w:pPr>
              <w:ind w:left="284"/>
              <w:rPr>
                <w:sz w:val="20"/>
              </w:rPr>
            </w:pPr>
            <w:r>
              <w:rPr>
                <w:sz w:val="20"/>
              </w:rPr>
              <w:t>Keine speziellen Anforderungen bzw. s. Datenblätter.</w:t>
            </w:r>
          </w:p>
          <w:p w:rsidR="00FA4309" w:rsidRDefault="00FA4309" w:rsidP="00C467FA">
            <w:pPr>
              <w:numPr>
                <w:ilvl w:val="0"/>
                <w:numId w:val="22"/>
              </w:numPr>
              <w:rPr>
                <w:sz w:val="20"/>
              </w:rPr>
            </w:pPr>
            <w:r w:rsidRPr="00AC7B54">
              <w:rPr>
                <w:sz w:val="20"/>
              </w:rPr>
              <w:t>Vorgaben von speziellen Betriebsbedingungen (Neutronen</w:t>
            </w:r>
            <w:r w:rsidR="00807643">
              <w:rPr>
                <w:sz w:val="20"/>
              </w:rPr>
              <w:t>belastung, ECRH Strahlung u.a.):</w:t>
            </w:r>
          </w:p>
          <w:p w:rsidR="00807643" w:rsidRPr="00AC7B54" w:rsidRDefault="00807643" w:rsidP="00807643">
            <w:pPr>
              <w:ind w:left="284"/>
              <w:rPr>
                <w:sz w:val="20"/>
              </w:rPr>
            </w:pPr>
            <w:r>
              <w:rPr>
                <w:sz w:val="20"/>
              </w:rPr>
              <w:t>Die ECRH-Streustrahlung aus dem Schauglas am AEK41 wird abgeschirmt durch einen durchgängigen Alu-Zylinder auf dem Schauglas. Die abbildende Linse sowie die Enden der LWL befinden sich innerhalb.</w:t>
            </w:r>
          </w:p>
          <w:p w:rsidR="00FA4309" w:rsidRDefault="00FA4309" w:rsidP="00807643">
            <w:pPr>
              <w:numPr>
                <w:ilvl w:val="0"/>
                <w:numId w:val="22"/>
              </w:numPr>
              <w:rPr>
                <w:sz w:val="20"/>
              </w:rPr>
            </w:pPr>
            <w:r w:rsidRPr="00AC7B54">
              <w:rPr>
                <w:sz w:val="20"/>
              </w:rPr>
              <w:t>Anforderungen an die Zugänglichkeit</w:t>
            </w:r>
            <w:r w:rsidR="00807643">
              <w:rPr>
                <w:sz w:val="20"/>
              </w:rPr>
              <w:t>:</w:t>
            </w:r>
          </w:p>
          <w:p w:rsidR="00807643" w:rsidRDefault="00807643" w:rsidP="00807643">
            <w:pPr>
              <w:ind w:left="284"/>
              <w:rPr>
                <w:sz w:val="20"/>
              </w:rPr>
            </w:pPr>
            <w:r>
              <w:rPr>
                <w:sz w:val="20"/>
              </w:rPr>
              <w:t>Nach Zugangsfreigabe der TH, ansonsten keine speziellen Anforderungen.</w:t>
            </w:r>
          </w:p>
          <w:p w:rsidR="00BF4951" w:rsidRPr="00807643" w:rsidRDefault="00BF4951" w:rsidP="00BF4951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FA4309" w:rsidRPr="00AC7B54" w:rsidRDefault="00FA4309" w:rsidP="00C467FA">
            <w:pPr>
              <w:jc w:val="center"/>
              <w:rPr>
                <w:sz w:val="20"/>
              </w:rPr>
            </w:pPr>
          </w:p>
        </w:tc>
      </w:tr>
    </w:tbl>
    <w:p w:rsidR="00B8153D" w:rsidRDefault="00B8153D" w:rsidP="00B504DC">
      <w:pPr>
        <w:pStyle w:val="Flietext"/>
        <w:rPr>
          <w:szCs w:val="22"/>
        </w:rPr>
      </w:pPr>
    </w:p>
    <w:p w:rsidR="000F7BA2" w:rsidRDefault="000F7BA2" w:rsidP="000F7BA2">
      <w:pPr>
        <w:pStyle w:val="Ebene1"/>
      </w:pPr>
      <w:bookmarkStart w:id="209" w:name="_Toc453055680"/>
      <w:r>
        <w:t>Randbedingungen</w:t>
      </w:r>
      <w:bookmarkEnd w:id="209"/>
    </w:p>
    <w:p w:rsidR="00D321A9" w:rsidRPr="00B6332D" w:rsidRDefault="00AC7977" w:rsidP="00AC7977">
      <w:pPr>
        <w:pStyle w:val="Caption"/>
        <w:rPr>
          <w:sz w:val="18"/>
          <w:szCs w:val="18"/>
        </w:rPr>
      </w:pPr>
      <w:r w:rsidRPr="00B6332D">
        <w:rPr>
          <w:sz w:val="18"/>
          <w:szCs w:val="18"/>
        </w:rPr>
        <w:t>Tab. 3: Übersicht der Randbedingungen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378"/>
        <w:gridCol w:w="1701"/>
      </w:tblGrid>
      <w:tr w:rsidR="00F66C00" w:rsidRPr="00F66C00" w:rsidTr="00C467FA">
        <w:tc>
          <w:tcPr>
            <w:tcW w:w="1101" w:type="dxa"/>
          </w:tcPr>
          <w:p w:rsidR="00F66C00" w:rsidRPr="00F66C00" w:rsidRDefault="00F66C00" w:rsidP="00C467FA">
            <w:pPr>
              <w:jc w:val="center"/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Kat. 2 + lfd. Nr.</w:t>
            </w:r>
          </w:p>
        </w:tc>
        <w:tc>
          <w:tcPr>
            <w:tcW w:w="6378" w:type="dxa"/>
          </w:tcPr>
          <w:p w:rsidR="00F66C00" w:rsidRPr="00F66C00" w:rsidRDefault="00F66C00" w:rsidP="00F66C00">
            <w:pPr>
              <w:jc w:val="center"/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Sonstige Anforderungen, Randbedingungen</w:t>
            </w:r>
          </w:p>
        </w:tc>
        <w:tc>
          <w:tcPr>
            <w:tcW w:w="1701" w:type="dxa"/>
          </w:tcPr>
          <w:p w:rsidR="00F66C00" w:rsidRPr="00F66C00" w:rsidRDefault="00F66C00" w:rsidP="00F66C00">
            <w:pPr>
              <w:jc w:val="center"/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Priorität (muss, soll, kann)</w:t>
            </w:r>
          </w:p>
        </w:tc>
      </w:tr>
      <w:tr w:rsidR="00F66C00" w:rsidRPr="00F66C00" w:rsidTr="00C467FA">
        <w:tc>
          <w:tcPr>
            <w:tcW w:w="1101" w:type="dxa"/>
          </w:tcPr>
          <w:p w:rsidR="00F66C00" w:rsidRPr="00F66C00" w:rsidRDefault="00F66C00" w:rsidP="00D521E6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2.0</w:t>
            </w:r>
          </w:p>
        </w:tc>
        <w:tc>
          <w:tcPr>
            <w:tcW w:w="6378" w:type="dxa"/>
          </w:tcPr>
          <w:p w:rsidR="00F66C00" w:rsidRPr="00F66C00" w:rsidRDefault="00F66C00" w:rsidP="00D521E6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Sonstige Anforderungen</w:t>
            </w:r>
          </w:p>
        </w:tc>
        <w:tc>
          <w:tcPr>
            <w:tcW w:w="1701" w:type="dxa"/>
          </w:tcPr>
          <w:p w:rsidR="00F66C00" w:rsidRPr="00F66C00" w:rsidRDefault="00F66C00" w:rsidP="00F66C00">
            <w:pPr>
              <w:jc w:val="center"/>
              <w:rPr>
                <w:b/>
                <w:sz w:val="20"/>
              </w:rPr>
            </w:pPr>
          </w:p>
        </w:tc>
      </w:tr>
      <w:tr w:rsidR="00F66C00" w:rsidRPr="00F66C00" w:rsidTr="00C467FA">
        <w:tc>
          <w:tcPr>
            <w:tcW w:w="1101" w:type="dxa"/>
          </w:tcPr>
          <w:p w:rsidR="00F66C00" w:rsidRPr="00F66C00" w:rsidRDefault="001C78E3" w:rsidP="00D521E6">
            <w:pPr>
              <w:rPr>
                <w:sz w:val="20"/>
              </w:rPr>
            </w:pPr>
            <w:r>
              <w:rPr>
                <w:sz w:val="20"/>
              </w:rPr>
              <w:t>2.0</w:t>
            </w:r>
            <w:r w:rsidR="00F66C00" w:rsidRPr="00F66C00">
              <w:rPr>
                <w:sz w:val="20"/>
              </w:rPr>
              <w:t>.0 -</w:t>
            </w:r>
          </w:p>
        </w:tc>
        <w:tc>
          <w:tcPr>
            <w:tcW w:w="6378" w:type="dxa"/>
          </w:tcPr>
          <w:p w:rsidR="00F66C00" w:rsidRPr="00F66C00" w:rsidRDefault="00F66C00" w:rsidP="00D521E6">
            <w:pPr>
              <w:rPr>
                <w:sz w:val="20"/>
              </w:rPr>
            </w:pPr>
            <w:r w:rsidRPr="00F66C00">
              <w:rPr>
                <w:sz w:val="20"/>
              </w:rPr>
              <w:t>Anforderung:</w:t>
            </w:r>
          </w:p>
          <w:p w:rsidR="00F66C00" w:rsidRDefault="00F66C00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 w:rsidRPr="00B6332D">
              <w:rPr>
                <w:sz w:val="20"/>
              </w:rPr>
              <w:t>Festlegung auf bestimmte Hersteller</w:t>
            </w:r>
          </w:p>
          <w:p w:rsidR="00BC17E2" w:rsidRDefault="008A5964" w:rsidP="008A5964">
            <w:pPr>
              <w:pStyle w:val="ListParagraph"/>
              <w:numPr>
                <w:ilvl w:val="0"/>
                <w:numId w:val="47"/>
              </w:numPr>
              <w:rPr>
                <w:sz w:val="20"/>
              </w:rPr>
            </w:pPr>
            <w:r>
              <w:rPr>
                <w:sz w:val="20"/>
              </w:rPr>
              <w:t>CCD: Es soll eine Sammelbestellung von ca. 10</w:t>
            </w:r>
            <w:r w:rsidR="00BC17E2">
              <w:rPr>
                <w:sz w:val="20"/>
              </w:rPr>
              <w:t>-12</w:t>
            </w:r>
            <w:r>
              <w:rPr>
                <w:sz w:val="20"/>
              </w:rPr>
              <w:t xml:space="preserve"> CCDs erfolgen bis Ende 2016, um den Preis zu minimieren</w:t>
            </w:r>
            <w:r w:rsidR="00BC17E2">
              <w:rPr>
                <w:sz w:val="20"/>
              </w:rPr>
              <w:t xml:space="preserve"> (Gesamtpreis ca. 250.000 €)</w:t>
            </w:r>
            <w:r>
              <w:rPr>
                <w:sz w:val="20"/>
              </w:rPr>
              <w:t xml:space="preserve">. Die </w:t>
            </w:r>
            <w:r w:rsidR="00BC17E2">
              <w:rPr>
                <w:sz w:val="20"/>
              </w:rPr>
              <w:t xml:space="preserve">Entscheidung nach </w:t>
            </w:r>
            <w:r>
              <w:rPr>
                <w:sz w:val="20"/>
              </w:rPr>
              <w:t>Ausschreibung hierfür wird den Hersteller festlegen.</w:t>
            </w:r>
          </w:p>
          <w:p w:rsidR="008A5964" w:rsidRPr="008A5964" w:rsidRDefault="00BC17E2" w:rsidP="008A5964">
            <w:pPr>
              <w:pStyle w:val="ListParagraph"/>
              <w:numPr>
                <w:ilvl w:val="0"/>
                <w:numId w:val="47"/>
              </w:numPr>
              <w:rPr>
                <w:sz w:val="20"/>
              </w:rPr>
            </w:pPr>
            <w:r>
              <w:rPr>
                <w:sz w:val="20"/>
              </w:rPr>
              <w:t>Spektrometer von SPEX. Bereits vorhanden incl. der Gitter, Controller, mechanischer Einzelteile etc.</w:t>
            </w:r>
            <w:r w:rsidR="008A5964">
              <w:rPr>
                <w:sz w:val="20"/>
              </w:rPr>
              <w:t xml:space="preserve"> </w:t>
            </w:r>
          </w:p>
          <w:p w:rsidR="00F66C00" w:rsidRDefault="00F66C00" w:rsidP="00AC7977">
            <w:pPr>
              <w:numPr>
                <w:ilvl w:val="0"/>
                <w:numId w:val="15"/>
              </w:numPr>
              <w:rPr>
                <w:sz w:val="20"/>
              </w:rPr>
            </w:pPr>
            <w:r w:rsidRPr="001C78E3">
              <w:rPr>
                <w:sz w:val="20"/>
              </w:rPr>
              <w:t>Festlegung auf bestimmte Software</w:t>
            </w:r>
          </w:p>
          <w:p w:rsidR="00BC17E2" w:rsidRDefault="00BC17E2" w:rsidP="00BC17E2">
            <w:pPr>
              <w:pStyle w:val="ListParagraph"/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CCD: Auch hier wird der CCD-Standard durch das Resultat der Ausschreibung definiert.</w:t>
            </w:r>
          </w:p>
          <w:p w:rsidR="00BC17E2" w:rsidRPr="00BC17E2" w:rsidRDefault="00BC17E2" w:rsidP="00BC17E2">
            <w:pPr>
              <w:pStyle w:val="ListParagraph"/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Der Spektrometer-Controller kann durch BASIC-Programme umprogrammiert/konfiguriert werden.</w:t>
            </w:r>
          </w:p>
          <w:p w:rsidR="00F66C00" w:rsidRDefault="00B6332D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Materialvorgaben</w:t>
            </w:r>
          </w:p>
          <w:p w:rsidR="00BC17E2" w:rsidRPr="00F66C00" w:rsidRDefault="00BC17E2" w:rsidP="00BC17E2">
            <w:pPr>
              <w:ind w:left="284"/>
              <w:rPr>
                <w:sz w:val="20"/>
              </w:rPr>
            </w:pPr>
            <w:r>
              <w:rPr>
                <w:sz w:val="20"/>
              </w:rPr>
              <w:t>Alle Materialien X-tauglich. Bevorzugt wird immer der Einsatz von Al, Ms, immer halogenfreie Kunststoffe.</w:t>
            </w:r>
          </w:p>
          <w:p w:rsidR="00F66C00" w:rsidRPr="00F66C00" w:rsidRDefault="00BC17E2" w:rsidP="00C467FA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Kamera-Schnittstelle CCD: Es muss noch festgelegt werden (abhängig vom endgültigen Typ der CCD) welche Art der Kamera-Schnittstelle Verwendung finden wird. Möglich wäre CamLink mit externem Hardware-Trigger von einem TTE-Modul, oder eine direkte Einbindung der CCD per Ethernet, evtl. Betrieb auf einem virtuellen PC, komplette Steuerung und Datenauslesen nur über das Netz (MDS+ ?).</w:t>
            </w:r>
          </w:p>
        </w:tc>
        <w:tc>
          <w:tcPr>
            <w:tcW w:w="1701" w:type="dxa"/>
          </w:tcPr>
          <w:p w:rsidR="00F66C00" w:rsidRPr="00BC17E2" w:rsidRDefault="00F66C00" w:rsidP="00F66C00">
            <w:pPr>
              <w:jc w:val="center"/>
              <w:rPr>
                <w:sz w:val="20"/>
              </w:rPr>
            </w:pPr>
          </w:p>
          <w:p w:rsidR="00F66C00" w:rsidRPr="00BF3C21" w:rsidRDefault="00F66C00" w:rsidP="00BC17E2">
            <w:pPr>
              <w:rPr>
                <w:i/>
                <w:color w:val="4F81BD" w:themeColor="accent1"/>
                <w:sz w:val="20"/>
              </w:rPr>
            </w:pPr>
          </w:p>
          <w:p w:rsidR="001C78E3" w:rsidRPr="00BF3C21" w:rsidRDefault="001C78E3" w:rsidP="00BC17E2">
            <w:pPr>
              <w:rPr>
                <w:i/>
                <w:color w:val="4F81BD" w:themeColor="accent1"/>
                <w:sz w:val="20"/>
              </w:rPr>
            </w:pPr>
          </w:p>
        </w:tc>
      </w:tr>
      <w:tr w:rsidR="00FA4309" w:rsidRPr="001C78E3" w:rsidTr="00C467FA">
        <w:tc>
          <w:tcPr>
            <w:tcW w:w="1101" w:type="dxa"/>
          </w:tcPr>
          <w:p w:rsidR="00FA4309" w:rsidRPr="001C78E3" w:rsidRDefault="00F66C00" w:rsidP="00D521E6">
            <w:pPr>
              <w:rPr>
                <w:b/>
                <w:sz w:val="20"/>
              </w:rPr>
            </w:pPr>
            <w:r w:rsidRPr="001C78E3">
              <w:rPr>
                <w:b/>
                <w:sz w:val="20"/>
              </w:rPr>
              <w:t>2.1</w:t>
            </w:r>
          </w:p>
        </w:tc>
        <w:tc>
          <w:tcPr>
            <w:tcW w:w="6378" w:type="dxa"/>
          </w:tcPr>
          <w:p w:rsidR="00FA4309" w:rsidRPr="001C78E3" w:rsidRDefault="001C78E3" w:rsidP="00D521E6">
            <w:pPr>
              <w:rPr>
                <w:b/>
                <w:sz w:val="20"/>
              </w:rPr>
            </w:pPr>
            <w:r w:rsidRPr="001C78E3">
              <w:rPr>
                <w:b/>
                <w:sz w:val="20"/>
              </w:rPr>
              <w:t>Qualität</w:t>
            </w:r>
          </w:p>
        </w:tc>
        <w:tc>
          <w:tcPr>
            <w:tcW w:w="1701" w:type="dxa"/>
          </w:tcPr>
          <w:p w:rsidR="00FA4309" w:rsidRPr="001C78E3" w:rsidRDefault="00FA4309" w:rsidP="00C467FA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1C78E3" w:rsidRPr="00F66C00" w:rsidTr="00C467FA">
        <w:tc>
          <w:tcPr>
            <w:tcW w:w="1101" w:type="dxa"/>
          </w:tcPr>
          <w:p w:rsidR="001C78E3" w:rsidRDefault="001C78E3" w:rsidP="00D521E6">
            <w:pPr>
              <w:rPr>
                <w:sz w:val="20"/>
              </w:rPr>
            </w:pPr>
            <w:r>
              <w:rPr>
                <w:sz w:val="20"/>
              </w:rPr>
              <w:t>2.1.0</w:t>
            </w:r>
          </w:p>
        </w:tc>
        <w:tc>
          <w:tcPr>
            <w:tcW w:w="6378" w:type="dxa"/>
          </w:tcPr>
          <w:p w:rsidR="001C78E3" w:rsidRDefault="001C78E3" w:rsidP="001C78E3">
            <w:pPr>
              <w:numPr>
                <w:ilvl w:val="0"/>
                <w:numId w:val="15"/>
              </w:numPr>
              <w:rPr>
                <w:sz w:val="20"/>
              </w:rPr>
            </w:pPr>
            <w:r w:rsidRPr="00F66C00">
              <w:rPr>
                <w:sz w:val="20"/>
              </w:rPr>
              <w:t>Qualitätsvorgabe</w:t>
            </w:r>
            <w:r w:rsidR="00526BA1">
              <w:rPr>
                <w:sz w:val="20"/>
              </w:rPr>
              <w:t>n:</w:t>
            </w:r>
          </w:p>
          <w:p w:rsidR="00526BA1" w:rsidRPr="00526BA1" w:rsidRDefault="00526BA1" w:rsidP="00526BA1">
            <w:pPr>
              <w:pStyle w:val="ListParagraph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CCD: Nach Vorgaben der Sammel-Ausschreibung.</w:t>
            </w:r>
          </w:p>
          <w:p w:rsidR="001C78E3" w:rsidRPr="00F66C00" w:rsidRDefault="00526BA1" w:rsidP="001C78E3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Vorgaben von Zertifizierungen: Materialzertifikate.</w:t>
            </w:r>
          </w:p>
          <w:p w:rsidR="001C78E3" w:rsidRDefault="00526BA1" w:rsidP="001C78E3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Vorgabe von Prüfungen und Tests:</w:t>
            </w:r>
          </w:p>
          <w:p w:rsidR="00526BA1" w:rsidRPr="00F66C00" w:rsidRDefault="00526BA1" w:rsidP="00526BA1">
            <w:pPr>
              <w:ind w:left="284"/>
              <w:rPr>
                <w:sz w:val="20"/>
              </w:rPr>
            </w:pPr>
            <w:r>
              <w:rPr>
                <w:sz w:val="20"/>
              </w:rPr>
              <w:t>Test der Funktion des Gesamtsystems, insbesondere der CCD, kann vorab im Labor vorgenommen werden.</w:t>
            </w:r>
          </w:p>
          <w:p w:rsidR="001C78E3" w:rsidRPr="00F66C00" w:rsidRDefault="00526BA1" w:rsidP="001C78E3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Vorgabe von Abnahmekriterien: für die CCDs s. Sammelbestellung, sonst sind keine speziellen Kriterien vorgesehen.</w:t>
            </w:r>
          </w:p>
          <w:p w:rsidR="001C78E3" w:rsidRDefault="001C78E3" w:rsidP="00D521E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C78E3" w:rsidRPr="00F66C00" w:rsidRDefault="001C78E3" w:rsidP="00C467FA">
            <w:pPr>
              <w:jc w:val="center"/>
              <w:rPr>
                <w:strike/>
                <w:sz w:val="20"/>
              </w:rPr>
            </w:pPr>
          </w:p>
        </w:tc>
      </w:tr>
    </w:tbl>
    <w:p w:rsidR="00B504DC" w:rsidRDefault="00563FE8" w:rsidP="00B504DC">
      <w:pPr>
        <w:pStyle w:val="Ebene1"/>
      </w:pPr>
      <w:bookmarkStart w:id="210" w:name="_Toc453055681"/>
      <w:r>
        <w:lastRenderedPageBreak/>
        <w:t>Gefahrenbewertung und Sicherheitsanalyse</w:t>
      </w:r>
      <w:bookmarkEnd w:id="210"/>
    </w:p>
    <w:p w:rsidR="008B6457" w:rsidRDefault="00424FE8" w:rsidP="00424FE8">
      <w:r>
        <w:t xml:space="preserve">Der Betrieb der Komponente im autonomen Betrieb als auch im untergeordneten </w:t>
      </w:r>
      <w:r w:rsidR="00D521E6">
        <w:t>B</w:t>
      </w:r>
      <w:r>
        <w:t xml:space="preserve">etrieb als Bestandteil des Experiments W7-X </w:t>
      </w:r>
      <w:r w:rsidR="00544850">
        <w:t>kann</w:t>
      </w:r>
      <w:r>
        <w:t xml:space="preserve"> Risiken bezüglich der Personen- </w:t>
      </w:r>
      <w:r w:rsidR="00544850">
        <w:t>und</w:t>
      </w:r>
      <w:r>
        <w:t xml:space="preserve"> Maschinensicherheit </w:t>
      </w:r>
      <w:r w:rsidR="00544850">
        <w:t>erzeugen</w:t>
      </w:r>
      <w:r>
        <w:t>.  Liegt eine Sicherheitsanalyse für den Betrieb der Komponente vor, sind die zugehörigen Dokumente anzugeben.</w:t>
      </w:r>
    </w:p>
    <w:p w:rsidR="008B6457" w:rsidRDefault="008B6457" w:rsidP="00424FE8">
      <w:r>
        <w:t>Projektspezifikation</w:t>
      </w:r>
      <w:r>
        <w:tab/>
      </w:r>
      <w:r>
        <w:tab/>
        <w:t>1-QSC-S0002</w:t>
      </w:r>
    </w:p>
    <w:p w:rsidR="00257751" w:rsidRDefault="008B6457" w:rsidP="00424FE8">
      <w:r>
        <w:t>Sicherheitsanalyse</w:t>
      </w:r>
      <w:r>
        <w:tab/>
      </w:r>
      <w:r>
        <w:tab/>
        <w:t>1-QSC-T0000.1 , 1-QSC-T0003.0</w:t>
      </w:r>
    </w:p>
    <w:p w:rsidR="00EE4F6F" w:rsidRDefault="00257751" w:rsidP="00424FE8">
      <w:pPr>
        <w:rPr>
          <w:color w:val="FF0000"/>
        </w:rPr>
      </w:pPr>
      <w:r w:rsidRPr="00257751">
        <w:rPr>
          <w:color w:val="FF0000"/>
        </w:rPr>
        <w:t>Gefährdungsbeurteilung</w:t>
      </w:r>
      <w:r w:rsidRPr="00257751">
        <w:rPr>
          <w:color w:val="FF0000"/>
        </w:rPr>
        <w:tab/>
        <w:t>1-QSC-Q</w:t>
      </w:r>
      <w:r w:rsidR="00EE4F6F">
        <w:rPr>
          <w:color w:val="FF0000"/>
        </w:rPr>
        <w:t>0024</w:t>
      </w:r>
    </w:p>
    <w:p w:rsidR="00424FE8" w:rsidRPr="00257751" w:rsidRDefault="00EE4F6F" w:rsidP="00424FE8">
      <w:pPr>
        <w:rPr>
          <w:color w:val="FF0000"/>
        </w:rPr>
      </w:pPr>
      <w:r>
        <w:rPr>
          <w:color w:val="FF0000"/>
        </w:rPr>
        <w:t>Betriebs</w:t>
      </w:r>
      <w:r w:rsidR="0046330D">
        <w:rPr>
          <w:color w:val="FF0000"/>
        </w:rPr>
        <w:t>handbuch</w:t>
      </w:r>
      <w:r>
        <w:rPr>
          <w:color w:val="FF0000"/>
        </w:rPr>
        <w:tab/>
      </w:r>
      <w:r>
        <w:rPr>
          <w:color w:val="FF0000"/>
        </w:rPr>
        <w:tab/>
        <w:t>1-QSC-</w:t>
      </w:r>
      <w:r w:rsidR="0046330D">
        <w:rPr>
          <w:color w:val="FF0000"/>
        </w:rPr>
        <w:t>Q00xx</w:t>
      </w:r>
      <w:r w:rsidR="00424FE8" w:rsidRPr="00257751">
        <w:rPr>
          <w:color w:val="FF0000"/>
        </w:rPr>
        <w:t xml:space="preserve"> </w:t>
      </w:r>
    </w:p>
    <w:p w:rsidR="00F66C00" w:rsidRPr="00B6332D" w:rsidRDefault="00F66C00" w:rsidP="00F66C00">
      <w:pPr>
        <w:pStyle w:val="Caption"/>
        <w:rPr>
          <w:sz w:val="18"/>
          <w:szCs w:val="18"/>
        </w:rPr>
      </w:pPr>
      <w:r w:rsidRPr="00B6332D">
        <w:rPr>
          <w:sz w:val="18"/>
          <w:szCs w:val="18"/>
        </w:rPr>
        <w:t xml:space="preserve">Tab. </w:t>
      </w:r>
      <w:r w:rsidR="00B6332D">
        <w:rPr>
          <w:sz w:val="18"/>
          <w:szCs w:val="18"/>
        </w:rPr>
        <w:t>4</w:t>
      </w:r>
      <w:r w:rsidRPr="00B6332D">
        <w:rPr>
          <w:sz w:val="18"/>
          <w:szCs w:val="18"/>
        </w:rPr>
        <w:t xml:space="preserve">: Liste der </w:t>
      </w:r>
      <w:r w:rsidR="00FF4E33" w:rsidRPr="00B6332D">
        <w:rPr>
          <w:sz w:val="18"/>
          <w:szCs w:val="18"/>
        </w:rPr>
        <w:t xml:space="preserve">allgemeinen und der </w:t>
      </w:r>
      <w:r w:rsidRPr="00B6332D">
        <w:rPr>
          <w:sz w:val="18"/>
          <w:szCs w:val="18"/>
        </w:rPr>
        <w:t>speziellen Sicherheitsanforderungen,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237"/>
        <w:gridCol w:w="1842"/>
      </w:tblGrid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jc w:val="center"/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 xml:space="preserve">Kat. 3 + lfd. Nr.  </w:t>
            </w:r>
          </w:p>
        </w:tc>
        <w:tc>
          <w:tcPr>
            <w:tcW w:w="6237" w:type="dxa"/>
          </w:tcPr>
          <w:p w:rsidR="00FF4E33" w:rsidRPr="00F66C00" w:rsidRDefault="00FF4E33" w:rsidP="00F66C00">
            <w:pPr>
              <w:jc w:val="center"/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Anforderung an die Personen- und Maschinensicherheit</w:t>
            </w:r>
          </w:p>
          <w:p w:rsidR="00FF4E33" w:rsidRPr="00F66C00" w:rsidRDefault="00FF4E33" w:rsidP="00FF4E3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(Beschreibung, Quelle, Nachweis</w:t>
            </w:r>
            <w:r w:rsidRPr="00F66C00"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FF4E33" w:rsidRPr="00AE0DD8" w:rsidRDefault="00FF4E33" w:rsidP="00EA4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Nachweis; </w:t>
            </w:r>
            <w:r w:rsidRPr="00AE0DD8">
              <w:rPr>
                <w:b/>
                <w:sz w:val="20"/>
              </w:rPr>
              <w:t>Messbares Erfolgs</w:t>
            </w:r>
            <w:r>
              <w:rPr>
                <w:b/>
                <w:sz w:val="20"/>
              </w:rPr>
              <w:t>-</w:t>
            </w:r>
            <w:r w:rsidRPr="00AE0DD8">
              <w:rPr>
                <w:b/>
                <w:sz w:val="20"/>
              </w:rPr>
              <w:t>kriterium</w:t>
            </w: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3.0</w:t>
            </w:r>
          </w:p>
        </w:tc>
        <w:tc>
          <w:tcPr>
            <w:tcW w:w="6237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Anforderungen an den sicheren Zustand der Komponente</w:t>
            </w:r>
          </w:p>
        </w:tc>
        <w:tc>
          <w:tcPr>
            <w:tcW w:w="1842" w:type="dxa"/>
          </w:tcPr>
          <w:p w:rsidR="00FF4E33" w:rsidRPr="00F66C00" w:rsidRDefault="00FF4E33" w:rsidP="00EA4DAF">
            <w:pPr>
              <w:jc w:val="center"/>
              <w:rPr>
                <w:b/>
                <w:sz w:val="20"/>
              </w:rPr>
            </w:pP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sz w:val="20"/>
              </w:rPr>
            </w:pPr>
            <w:r w:rsidRPr="00F66C00">
              <w:rPr>
                <w:sz w:val="20"/>
              </w:rPr>
              <w:t>3.0.0 -</w:t>
            </w:r>
          </w:p>
        </w:tc>
        <w:tc>
          <w:tcPr>
            <w:tcW w:w="6237" w:type="dxa"/>
          </w:tcPr>
          <w:p w:rsidR="00FF4E33" w:rsidRPr="00F66C00" w:rsidRDefault="00EE4F6F" w:rsidP="00FF4E33">
            <w:pPr>
              <w:rPr>
                <w:sz w:val="20"/>
              </w:rPr>
            </w:pPr>
            <w:r>
              <w:rPr>
                <w:sz w:val="20"/>
              </w:rPr>
              <w:t>Anforderung Spannungsversorgung aus</w:t>
            </w:r>
          </w:p>
        </w:tc>
        <w:tc>
          <w:tcPr>
            <w:tcW w:w="1842" w:type="dxa"/>
          </w:tcPr>
          <w:p w:rsidR="00FF4E33" w:rsidRPr="00F66C00" w:rsidRDefault="00FF4E33" w:rsidP="00EA4DAF">
            <w:pPr>
              <w:rPr>
                <w:sz w:val="20"/>
                <w:lang w:val="en-US"/>
              </w:rPr>
            </w:pP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3.1</w:t>
            </w:r>
          </w:p>
        </w:tc>
        <w:tc>
          <w:tcPr>
            <w:tcW w:w="6237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Anforderungen an das Not-Aus der Komponente</w:t>
            </w:r>
          </w:p>
        </w:tc>
        <w:tc>
          <w:tcPr>
            <w:tcW w:w="1842" w:type="dxa"/>
          </w:tcPr>
          <w:p w:rsidR="00FF4E33" w:rsidRPr="00F66C00" w:rsidRDefault="00FF4E33" w:rsidP="00F66C00">
            <w:pPr>
              <w:jc w:val="center"/>
              <w:rPr>
                <w:b/>
                <w:sz w:val="20"/>
              </w:rPr>
            </w:pP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sz w:val="20"/>
              </w:rPr>
            </w:pPr>
            <w:r w:rsidRPr="00F66C00">
              <w:rPr>
                <w:sz w:val="20"/>
              </w:rPr>
              <w:t>3.1.0 -</w:t>
            </w:r>
          </w:p>
        </w:tc>
        <w:tc>
          <w:tcPr>
            <w:tcW w:w="6237" w:type="dxa"/>
          </w:tcPr>
          <w:p w:rsidR="00FF4E33" w:rsidRPr="00F66C00" w:rsidRDefault="00FF4E33" w:rsidP="00F66C00">
            <w:pPr>
              <w:rPr>
                <w:sz w:val="20"/>
              </w:rPr>
            </w:pPr>
            <w:r w:rsidRPr="00F66C00">
              <w:rPr>
                <w:sz w:val="20"/>
              </w:rPr>
              <w:t>Anforderung</w:t>
            </w:r>
            <w:r w:rsidR="00EE4F6F">
              <w:rPr>
                <w:sz w:val="20"/>
              </w:rPr>
              <w:t xml:space="preserve"> Spannungsversorgung aus</w:t>
            </w:r>
          </w:p>
        </w:tc>
        <w:tc>
          <w:tcPr>
            <w:tcW w:w="1842" w:type="dxa"/>
          </w:tcPr>
          <w:p w:rsidR="00FF4E33" w:rsidRPr="00F66C00" w:rsidRDefault="00FF4E33" w:rsidP="00F66C00">
            <w:pPr>
              <w:jc w:val="center"/>
              <w:rPr>
                <w:sz w:val="20"/>
              </w:rPr>
            </w:pP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3.2</w:t>
            </w:r>
          </w:p>
        </w:tc>
        <w:tc>
          <w:tcPr>
            <w:tcW w:w="6237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Anforderungen an Freigaben für gefährliche Aktivitäten der Komponente</w:t>
            </w:r>
          </w:p>
        </w:tc>
        <w:tc>
          <w:tcPr>
            <w:tcW w:w="1842" w:type="dxa"/>
          </w:tcPr>
          <w:p w:rsidR="00FF4E33" w:rsidRPr="00F66C00" w:rsidRDefault="00FF4E33" w:rsidP="00F66C00">
            <w:pPr>
              <w:jc w:val="center"/>
              <w:rPr>
                <w:b/>
                <w:sz w:val="20"/>
              </w:rPr>
            </w:pP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sz w:val="20"/>
              </w:rPr>
            </w:pPr>
            <w:r w:rsidRPr="00F66C00">
              <w:rPr>
                <w:sz w:val="20"/>
              </w:rPr>
              <w:t>3.2.0 -</w:t>
            </w:r>
          </w:p>
        </w:tc>
        <w:tc>
          <w:tcPr>
            <w:tcW w:w="6237" w:type="dxa"/>
          </w:tcPr>
          <w:p w:rsidR="00FF4E33" w:rsidRPr="00EE4F6F" w:rsidRDefault="00FF4E33" w:rsidP="00FF4E33">
            <w:pPr>
              <w:rPr>
                <w:i/>
                <w:color w:val="4F81BD" w:themeColor="accent1"/>
                <w:sz w:val="20"/>
              </w:rPr>
            </w:pPr>
            <w:r w:rsidRPr="00F66C00">
              <w:rPr>
                <w:sz w:val="20"/>
              </w:rPr>
              <w:t xml:space="preserve">Anforderung </w:t>
            </w:r>
            <w:r w:rsidR="00EE4F6F">
              <w:rPr>
                <w:sz w:val="20"/>
              </w:rPr>
              <w:t>: keine gefährlichen Aktivitäten möglich</w:t>
            </w:r>
          </w:p>
        </w:tc>
        <w:tc>
          <w:tcPr>
            <w:tcW w:w="1842" w:type="dxa"/>
          </w:tcPr>
          <w:p w:rsidR="00FF4E33" w:rsidRPr="00F66C00" w:rsidRDefault="00FF4E33" w:rsidP="00F66C00">
            <w:pPr>
              <w:jc w:val="center"/>
              <w:rPr>
                <w:sz w:val="20"/>
              </w:rPr>
            </w:pP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3.3</w:t>
            </w:r>
          </w:p>
        </w:tc>
        <w:tc>
          <w:tcPr>
            <w:tcW w:w="6237" w:type="dxa"/>
          </w:tcPr>
          <w:p w:rsidR="00FF4E33" w:rsidRPr="00F66C00" w:rsidRDefault="00FF4E33" w:rsidP="00F66C00">
            <w:pPr>
              <w:rPr>
                <w:b/>
                <w:sz w:val="20"/>
              </w:rPr>
            </w:pPr>
            <w:r w:rsidRPr="00F66C00">
              <w:rPr>
                <w:b/>
                <w:sz w:val="20"/>
              </w:rPr>
              <w:t>Anforderungen an das Not-Aus der Verriegelungen mit anderen Komponenten bzw. Systemzuständen</w:t>
            </w:r>
          </w:p>
        </w:tc>
        <w:tc>
          <w:tcPr>
            <w:tcW w:w="1842" w:type="dxa"/>
          </w:tcPr>
          <w:p w:rsidR="00FF4E33" w:rsidRPr="00F66C00" w:rsidRDefault="00FF4E33" w:rsidP="00F66C00">
            <w:pPr>
              <w:jc w:val="center"/>
              <w:rPr>
                <w:b/>
                <w:sz w:val="20"/>
              </w:rPr>
            </w:pPr>
          </w:p>
        </w:tc>
      </w:tr>
      <w:tr w:rsidR="00FF4E33" w:rsidRPr="00F66C00" w:rsidTr="00FF4E33">
        <w:tc>
          <w:tcPr>
            <w:tcW w:w="1101" w:type="dxa"/>
          </w:tcPr>
          <w:p w:rsidR="00FF4E33" w:rsidRPr="00F66C00" w:rsidRDefault="00FF4E33" w:rsidP="00F66C00">
            <w:pPr>
              <w:rPr>
                <w:sz w:val="20"/>
              </w:rPr>
            </w:pPr>
            <w:r w:rsidRPr="00F66C00">
              <w:rPr>
                <w:sz w:val="20"/>
              </w:rPr>
              <w:t>3.3.0 -</w:t>
            </w:r>
          </w:p>
        </w:tc>
        <w:tc>
          <w:tcPr>
            <w:tcW w:w="6237" w:type="dxa"/>
          </w:tcPr>
          <w:p w:rsidR="00FF4E33" w:rsidRPr="00F66C00" w:rsidRDefault="00FF4E33" w:rsidP="00F66C00">
            <w:pPr>
              <w:rPr>
                <w:sz w:val="20"/>
              </w:rPr>
            </w:pPr>
            <w:r w:rsidRPr="00F66C00">
              <w:rPr>
                <w:sz w:val="20"/>
              </w:rPr>
              <w:t xml:space="preserve">Anforderung </w:t>
            </w:r>
            <w:r w:rsidR="00EE4F6F">
              <w:rPr>
                <w:sz w:val="20"/>
              </w:rPr>
              <w:t>: keine Verriegelungen etc. da rein passive Beobachtung.</w:t>
            </w:r>
          </w:p>
        </w:tc>
        <w:tc>
          <w:tcPr>
            <w:tcW w:w="1842" w:type="dxa"/>
          </w:tcPr>
          <w:p w:rsidR="00FF4E33" w:rsidRPr="00F66C00" w:rsidRDefault="00FF4E33" w:rsidP="00F66C00">
            <w:pPr>
              <w:jc w:val="center"/>
              <w:rPr>
                <w:sz w:val="20"/>
              </w:rPr>
            </w:pPr>
          </w:p>
        </w:tc>
      </w:tr>
      <w:tr w:rsidR="00FF4E33" w:rsidRPr="00AC7B54" w:rsidTr="00FF4E33">
        <w:tc>
          <w:tcPr>
            <w:tcW w:w="1101" w:type="dxa"/>
          </w:tcPr>
          <w:p w:rsidR="00FF4E33" w:rsidRPr="00AC7B54" w:rsidRDefault="00FF4E33" w:rsidP="00FF4E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AC7B5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6237" w:type="dxa"/>
          </w:tcPr>
          <w:p w:rsidR="00FF4E33" w:rsidRPr="00AC7B54" w:rsidRDefault="00FF4E33" w:rsidP="00F66C00">
            <w:pPr>
              <w:rPr>
                <w:b/>
                <w:sz w:val="20"/>
              </w:rPr>
            </w:pPr>
            <w:r w:rsidRPr="00AC7B54">
              <w:rPr>
                <w:b/>
                <w:sz w:val="20"/>
              </w:rPr>
              <w:t>Allgemeine Anforderungen an die Sicherheit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FF4E33" w:rsidRPr="00AC7B54" w:rsidRDefault="00FF4E33" w:rsidP="00F66C00">
            <w:pPr>
              <w:jc w:val="center"/>
              <w:rPr>
                <w:b/>
                <w:sz w:val="20"/>
              </w:rPr>
            </w:pPr>
          </w:p>
        </w:tc>
      </w:tr>
      <w:tr w:rsidR="00FF4E33" w:rsidRPr="00AC7B54" w:rsidTr="00FF4E33">
        <w:tc>
          <w:tcPr>
            <w:tcW w:w="1101" w:type="dxa"/>
          </w:tcPr>
          <w:p w:rsidR="00FF4E33" w:rsidRPr="00AC7B54" w:rsidRDefault="00FF4E33" w:rsidP="00F66C00">
            <w:pPr>
              <w:rPr>
                <w:sz w:val="20"/>
              </w:rPr>
            </w:pPr>
            <w:r w:rsidRPr="00AC7B54">
              <w:rPr>
                <w:sz w:val="20"/>
              </w:rPr>
              <w:t>1.5.0 -</w:t>
            </w:r>
          </w:p>
        </w:tc>
        <w:tc>
          <w:tcPr>
            <w:tcW w:w="6237" w:type="dxa"/>
          </w:tcPr>
          <w:p w:rsidR="00FF4E33" w:rsidRPr="00EE4F6F" w:rsidRDefault="00FF4E33" w:rsidP="00EE4F6F">
            <w:pPr>
              <w:rPr>
                <w:sz w:val="20"/>
              </w:rPr>
            </w:pPr>
            <w:r w:rsidRPr="00AC7B54">
              <w:rPr>
                <w:sz w:val="20"/>
              </w:rPr>
              <w:t>Anforderung:</w:t>
            </w:r>
            <w:r w:rsidR="00EE4F6F">
              <w:rPr>
                <w:sz w:val="20"/>
              </w:rPr>
              <w:t xml:space="preserve"> s. hierzu die Sicherheitsanalyse bzw. Gefährdungsbeurteilung bzw. Betriebsanleitung etc.</w:t>
            </w:r>
          </w:p>
        </w:tc>
        <w:tc>
          <w:tcPr>
            <w:tcW w:w="1842" w:type="dxa"/>
          </w:tcPr>
          <w:p w:rsidR="00FF4E33" w:rsidRPr="00AC7B54" w:rsidRDefault="00FF4E33" w:rsidP="00F66C00">
            <w:pPr>
              <w:jc w:val="center"/>
              <w:rPr>
                <w:sz w:val="20"/>
              </w:rPr>
            </w:pPr>
          </w:p>
        </w:tc>
      </w:tr>
    </w:tbl>
    <w:p w:rsidR="002B1B58" w:rsidRDefault="002B1B58" w:rsidP="00B975E4">
      <w:pPr>
        <w:pStyle w:val="Ebene1"/>
      </w:pPr>
      <w:bookmarkStart w:id="211" w:name="_Toc453055682"/>
      <w:r>
        <w:t>Zusammenfassung offener Punkte</w:t>
      </w:r>
      <w:bookmarkEnd w:id="211"/>
    </w:p>
    <w:p w:rsidR="008B562B" w:rsidRPr="002B1B58" w:rsidRDefault="002B1B58" w:rsidP="002B1B58">
      <w:pPr>
        <w:jc w:val="both"/>
        <w:rPr>
          <w:i/>
          <w:color w:val="4F81BD" w:themeColor="accent1"/>
        </w:rPr>
      </w:pPr>
      <w:r>
        <w:rPr>
          <w:i/>
          <w:color w:val="4F81BD" w:themeColor="accent1"/>
        </w:rPr>
        <w:t xml:space="preserve">Es </w:t>
      </w:r>
      <w:r w:rsidRPr="002B1B58">
        <w:rPr>
          <w:i/>
          <w:color w:val="4F81BD" w:themeColor="accent1"/>
        </w:rPr>
        <w:t>sind alle zum Zeitpunkt der Erstellung</w:t>
      </w:r>
      <w:r>
        <w:rPr>
          <w:i/>
          <w:color w:val="4F81BD" w:themeColor="accent1"/>
        </w:rPr>
        <w:t xml:space="preserve"> des Lastenheftes</w:t>
      </w:r>
      <w:r w:rsidRPr="002B1B58">
        <w:rPr>
          <w:i/>
          <w:color w:val="4F81BD" w:themeColor="accent1"/>
        </w:rPr>
        <w:t xml:space="preserve"> </w:t>
      </w:r>
      <w:r>
        <w:rPr>
          <w:i/>
          <w:color w:val="4F81BD" w:themeColor="accent1"/>
        </w:rPr>
        <w:t xml:space="preserve">offenen Anforderungen bzw. </w:t>
      </w:r>
      <w:r w:rsidRPr="002B1B58">
        <w:rPr>
          <w:i/>
          <w:color w:val="4F81BD" w:themeColor="accent1"/>
        </w:rPr>
        <w:t>nicht sinnvoll zu definierenden Anforderungen in einer Aufzählung zu listen</w:t>
      </w:r>
      <w:r>
        <w:rPr>
          <w:i/>
          <w:color w:val="4F81BD" w:themeColor="accent1"/>
        </w:rPr>
        <w:t>.</w:t>
      </w:r>
    </w:p>
    <w:p w:rsidR="00B504DC" w:rsidRDefault="00B975E4" w:rsidP="00B975E4">
      <w:pPr>
        <w:pStyle w:val="Ebene1"/>
      </w:pPr>
      <w:bookmarkStart w:id="212" w:name="_Toc453055683"/>
      <w:r>
        <w:t>Anlagen</w:t>
      </w:r>
      <w:bookmarkEnd w:id="212"/>
    </w:p>
    <w:p w:rsidR="00B975E4" w:rsidRDefault="00B975E4" w:rsidP="00B975E4">
      <w:pPr>
        <w:pStyle w:val="Ebene2"/>
      </w:pPr>
      <w:bookmarkStart w:id="213" w:name="_Toc453055684"/>
      <w:r>
        <w:t>Erfassungsbogen für Messgrößen einer Komponente</w:t>
      </w:r>
      <w:bookmarkEnd w:id="213"/>
    </w:p>
    <w:p w:rsidR="00BB1CA7" w:rsidRDefault="00B975E4" w:rsidP="00B975E4">
      <w:pPr>
        <w:pStyle w:val="Ebene2"/>
      </w:pPr>
      <w:bookmarkStart w:id="214" w:name="_Toc453055685"/>
      <w:r>
        <w:t>Erfassungsbogen für Steuerungsgrößen einer Komponente</w:t>
      </w:r>
      <w:bookmarkEnd w:id="214"/>
    </w:p>
    <w:p w:rsidR="00622032" w:rsidRDefault="00622032" w:rsidP="00BB1CA7">
      <w:pPr>
        <w:pStyle w:val="Ebene2"/>
        <w:numPr>
          <w:ilvl w:val="0"/>
          <w:numId w:val="0"/>
        </w:numPr>
        <w:sectPr w:rsidR="0062203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1418" w:right="1418" w:bottom="1134" w:left="1418" w:header="720" w:footer="851" w:gutter="0"/>
          <w:cols w:space="720"/>
          <w:titlePg/>
        </w:sectPr>
      </w:pPr>
    </w:p>
    <w:p w:rsidR="00B975E4" w:rsidRPr="00B6332D" w:rsidRDefault="00B6332D" w:rsidP="00B6332D">
      <w:pPr>
        <w:pStyle w:val="Ebene2"/>
        <w:numPr>
          <w:ilvl w:val="0"/>
          <w:numId w:val="0"/>
        </w:numPr>
        <w:ind w:left="1134" w:hanging="1134"/>
      </w:pPr>
      <w:bookmarkStart w:id="215" w:name="_Toc453055686"/>
      <w:r>
        <w:lastRenderedPageBreak/>
        <w:t>7</w:t>
      </w:r>
      <w:r w:rsidR="00622032" w:rsidRPr="00B6332D">
        <w:t xml:space="preserve">.1 </w:t>
      </w:r>
      <w:r w:rsidR="00D67611" w:rsidRPr="00B6332D">
        <w:t>Erfassungsbogen für Messsignale einer Komponente</w:t>
      </w:r>
      <w:bookmarkEnd w:id="215"/>
    </w:p>
    <w:p w:rsidR="00AC4F9E" w:rsidRDefault="00AC4F9E" w:rsidP="00AC4F9E">
      <w:pPr>
        <w:pStyle w:val="Caption"/>
      </w:pPr>
    </w:p>
    <w:p w:rsidR="00AC4F9E" w:rsidRPr="00B6332D" w:rsidRDefault="00AC4F9E" w:rsidP="00AC4F9E">
      <w:pPr>
        <w:pStyle w:val="Caption"/>
        <w:rPr>
          <w:sz w:val="18"/>
          <w:szCs w:val="18"/>
        </w:rPr>
      </w:pPr>
      <w:r w:rsidRPr="00B6332D">
        <w:rPr>
          <w:sz w:val="18"/>
          <w:szCs w:val="18"/>
        </w:rPr>
        <w:t xml:space="preserve">Tab. </w:t>
      </w:r>
      <w:r w:rsidR="00B6332D" w:rsidRPr="00B6332D">
        <w:rPr>
          <w:sz w:val="18"/>
          <w:szCs w:val="18"/>
        </w:rPr>
        <w:t>5</w:t>
      </w:r>
      <w:r w:rsidRPr="00B6332D">
        <w:rPr>
          <w:sz w:val="18"/>
          <w:szCs w:val="18"/>
        </w:rPr>
        <w:t>: Erfassung der Messignale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1417"/>
        <w:gridCol w:w="1227"/>
        <w:gridCol w:w="1183"/>
        <w:gridCol w:w="1134"/>
        <w:gridCol w:w="1701"/>
        <w:gridCol w:w="1158"/>
        <w:gridCol w:w="1535"/>
        <w:gridCol w:w="2977"/>
      </w:tblGrid>
      <w:tr w:rsidR="00BD4699" w:rsidRPr="00C467FA" w:rsidTr="00C467FA">
        <w:tc>
          <w:tcPr>
            <w:tcW w:w="959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Lfd.Nr.</w:t>
            </w:r>
          </w:p>
        </w:tc>
        <w:tc>
          <w:tcPr>
            <w:tcW w:w="184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Messaussage</w:t>
            </w:r>
          </w:p>
        </w:tc>
        <w:tc>
          <w:tcPr>
            <w:tcW w:w="141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Messgröße</w:t>
            </w:r>
          </w:p>
        </w:tc>
        <w:tc>
          <w:tcPr>
            <w:tcW w:w="122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Messorte</w:t>
            </w:r>
          </w:p>
        </w:tc>
        <w:tc>
          <w:tcPr>
            <w:tcW w:w="118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Sensortyp</w:t>
            </w:r>
          </w:p>
        </w:tc>
        <w:tc>
          <w:tcPr>
            <w:tcW w:w="1134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Anzahl der Sensoren</w:t>
            </w:r>
          </w:p>
        </w:tc>
        <w:tc>
          <w:tcPr>
            <w:tcW w:w="1701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Sensorsignale</w:t>
            </w:r>
          </w:p>
        </w:tc>
        <w:tc>
          <w:tcPr>
            <w:tcW w:w="1158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Abtast-frequenz</w:t>
            </w:r>
          </w:p>
        </w:tc>
        <w:tc>
          <w:tcPr>
            <w:tcW w:w="1535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Signalvor-verarbeitung</w:t>
            </w:r>
            <w:r w:rsidRPr="00C467FA">
              <w:rPr>
                <w:sz w:val="18"/>
                <w:szCs w:val="18"/>
              </w:rPr>
              <w:br/>
              <w:t xml:space="preserve">(Art; </w:t>
            </w:r>
            <w:r w:rsidRPr="00C467FA">
              <w:rPr>
                <w:sz w:val="18"/>
                <w:szCs w:val="18"/>
              </w:rPr>
              <w:br/>
              <w:t>anlog / digital)</w:t>
            </w:r>
          </w:p>
        </w:tc>
        <w:tc>
          <w:tcPr>
            <w:tcW w:w="297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Bemerkungen</w:t>
            </w:r>
          </w:p>
        </w:tc>
      </w:tr>
      <w:tr w:rsidR="00BD4699" w:rsidRPr="00C467FA" w:rsidTr="00C467FA">
        <w:tc>
          <w:tcPr>
            <w:tcW w:w="959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BD4699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Spektrum der Plasmaemission, passiv</w:t>
            </w:r>
          </w:p>
        </w:tc>
        <w:tc>
          <w:tcPr>
            <w:tcW w:w="1417" w:type="dxa"/>
          </w:tcPr>
          <w:p w:rsidR="00BD4699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Lichtintensität pro Wellenlänge und Zeit</w:t>
            </w:r>
          </w:p>
        </w:tc>
        <w:tc>
          <w:tcPr>
            <w:tcW w:w="1227" w:type="dxa"/>
          </w:tcPr>
          <w:p w:rsidR="00BD4699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Ortskanäle am AEK41</w:t>
            </w:r>
          </w:p>
        </w:tc>
        <w:tc>
          <w:tcPr>
            <w:tcW w:w="1183" w:type="dxa"/>
          </w:tcPr>
          <w:p w:rsidR="00BD4699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CCD-Kamera</w:t>
            </w:r>
          </w:p>
        </w:tc>
        <w:tc>
          <w:tcPr>
            <w:tcW w:w="1134" w:type="dxa"/>
          </w:tcPr>
          <w:p w:rsidR="00BD4699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D4699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Digitales CCD-Ausgangssignal</w:t>
            </w:r>
          </w:p>
        </w:tc>
        <w:tc>
          <w:tcPr>
            <w:tcW w:w="1158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1</w:t>
            </w:r>
            <w:r w:rsidR="00D10C38">
              <w:rPr>
                <w:sz w:val="18"/>
                <w:szCs w:val="18"/>
              </w:rPr>
              <w:t>0 Hz- 500 Hz</w:t>
            </w:r>
          </w:p>
        </w:tc>
        <w:tc>
          <w:tcPr>
            <w:tcW w:w="1535" w:type="dxa"/>
          </w:tcPr>
          <w:p w:rsidR="00BD4699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durch CCD-Software</w:t>
            </w:r>
          </w:p>
        </w:tc>
        <w:tc>
          <w:tcPr>
            <w:tcW w:w="2977" w:type="dxa"/>
          </w:tcPr>
          <w:p w:rsidR="00BD4699" w:rsidRPr="00C467FA" w:rsidRDefault="00EF4DE5" w:rsidP="001278AD">
            <w:pPr>
              <w:rPr>
                <w:b/>
                <w:i/>
                <w:sz w:val="18"/>
                <w:szCs w:val="18"/>
              </w:rPr>
            </w:pPr>
            <w:r w:rsidRPr="00C467FA">
              <w:rPr>
                <w:b/>
                <w:i/>
                <w:sz w:val="18"/>
                <w:szCs w:val="18"/>
              </w:rPr>
              <w:t>Beispiel</w:t>
            </w:r>
          </w:p>
        </w:tc>
      </w:tr>
      <w:tr w:rsidR="00BD4699" w:rsidRPr="00C467FA" w:rsidTr="00C467FA">
        <w:tc>
          <w:tcPr>
            <w:tcW w:w="959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</w:tr>
      <w:tr w:rsidR="00BD4699" w:rsidRPr="00C467FA" w:rsidTr="00C467FA">
        <w:tc>
          <w:tcPr>
            <w:tcW w:w="959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</w:tr>
      <w:tr w:rsidR="00BD4699" w:rsidRPr="00C467FA" w:rsidTr="00C467FA">
        <w:tc>
          <w:tcPr>
            <w:tcW w:w="959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D4699" w:rsidRPr="00C467FA" w:rsidRDefault="00BD4699" w:rsidP="001278AD">
            <w:pPr>
              <w:rPr>
                <w:sz w:val="18"/>
                <w:szCs w:val="18"/>
              </w:rPr>
            </w:pPr>
          </w:p>
        </w:tc>
      </w:tr>
    </w:tbl>
    <w:p w:rsidR="002219A6" w:rsidRPr="00B6332D" w:rsidRDefault="002219A6" w:rsidP="00B6332D">
      <w:pPr>
        <w:pStyle w:val="Ebene2"/>
        <w:numPr>
          <w:ilvl w:val="0"/>
          <w:numId w:val="0"/>
        </w:numPr>
        <w:ind w:left="1134" w:hanging="1134"/>
      </w:pPr>
      <w:r>
        <w:br w:type="page"/>
      </w:r>
      <w:bookmarkStart w:id="216" w:name="_Toc453055687"/>
      <w:r w:rsidR="00B6332D">
        <w:lastRenderedPageBreak/>
        <w:t>7.</w:t>
      </w:r>
      <w:r w:rsidR="00622032">
        <w:t xml:space="preserve">2 </w:t>
      </w:r>
      <w:r w:rsidRPr="00B6332D">
        <w:t>Erfassungsbogen für Steuersignale einer Komponente</w:t>
      </w:r>
      <w:bookmarkEnd w:id="216"/>
    </w:p>
    <w:p w:rsidR="00B6332D" w:rsidRDefault="00B6332D" w:rsidP="001278AD"/>
    <w:p w:rsidR="00AC4F9E" w:rsidRPr="00B6332D" w:rsidRDefault="00AC4F9E" w:rsidP="00AC4F9E">
      <w:pPr>
        <w:pStyle w:val="Caption"/>
        <w:rPr>
          <w:sz w:val="18"/>
          <w:szCs w:val="18"/>
        </w:rPr>
      </w:pPr>
      <w:r w:rsidRPr="00B6332D">
        <w:rPr>
          <w:sz w:val="18"/>
          <w:szCs w:val="18"/>
        </w:rPr>
        <w:t xml:space="preserve">Tab. </w:t>
      </w:r>
      <w:r w:rsidR="00B6332D">
        <w:rPr>
          <w:sz w:val="18"/>
          <w:szCs w:val="18"/>
        </w:rPr>
        <w:t>6</w:t>
      </w:r>
      <w:r w:rsidRPr="00B6332D">
        <w:rPr>
          <w:sz w:val="18"/>
          <w:szCs w:val="18"/>
        </w:rPr>
        <w:t>: Erfassung der Steuersignale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418"/>
        <w:gridCol w:w="1276"/>
        <w:gridCol w:w="1559"/>
        <w:gridCol w:w="992"/>
        <w:gridCol w:w="1701"/>
        <w:gridCol w:w="1276"/>
        <w:gridCol w:w="1276"/>
        <w:gridCol w:w="1559"/>
        <w:gridCol w:w="1984"/>
      </w:tblGrid>
      <w:tr w:rsidR="001278AD" w:rsidRPr="00C467FA" w:rsidTr="00C467FA">
        <w:tc>
          <w:tcPr>
            <w:tcW w:w="53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Lfd. Nr.</w:t>
            </w:r>
          </w:p>
        </w:tc>
        <w:tc>
          <w:tcPr>
            <w:tcW w:w="1275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Gesteuerter Prozess</w:t>
            </w:r>
          </w:p>
        </w:tc>
        <w:tc>
          <w:tcPr>
            <w:tcW w:w="1418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Steuergröße</w:t>
            </w: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Steuerort</w:t>
            </w:r>
          </w:p>
        </w:tc>
        <w:tc>
          <w:tcPr>
            <w:tcW w:w="1559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Aktortyp</w:t>
            </w:r>
          </w:p>
        </w:tc>
        <w:tc>
          <w:tcPr>
            <w:tcW w:w="992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Anzahl der Aktoren</w:t>
            </w:r>
          </w:p>
        </w:tc>
        <w:tc>
          <w:tcPr>
            <w:tcW w:w="1701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Signale zur Ansteuerung des Aktors</w:t>
            </w:r>
          </w:p>
        </w:tc>
        <w:tc>
          <w:tcPr>
            <w:tcW w:w="1276" w:type="dxa"/>
          </w:tcPr>
          <w:p w:rsidR="001278AD" w:rsidRPr="00C467FA" w:rsidRDefault="001278AD" w:rsidP="00CF3B4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Ausgabe-frequenz</w:t>
            </w:r>
          </w:p>
        </w:tc>
        <w:tc>
          <w:tcPr>
            <w:tcW w:w="1276" w:type="dxa"/>
          </w:tcPr>
          <w:p w:rsidR="001278AD" w:rsidRPr="00C467FA" w:rsidRDefault="001278AD" w:rsidP="00CF3B4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Zeitfunktion der Steuergröße</w:t>
            </w:r>
          </w:p>
        </w:tc>
        <w:tc>
          <w:tcPr>
            <w:tcW w:w="1559" w:type="dxa"/>
          </w:tcPr>
          <w:p w:rsidR="001278AD" w:rsidRPr="00C467FA" w:rsidRDefault="001278AD" w:rsidP="00CF3B4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Sollwert-vorgabe durch</w:t>
            </w:r>
          </w:p>
        </w:tc>
        <w:tc>
          <w:tcPr>
            <w:tcW w:w="198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Bemerkungen</w:t>
            </w:r>
          </w:p>
        </w:tc>
      </w:tr>
      <w:tr w:rsidR="001278AD" w:rsidRPr="00C467FA" w:rsidTr="00C467FA">
        <w:tc>
          <w:tcPr>
            <w:tcW w:w="53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1278AD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Wellenlänge des Spektrometers</w:t>
            </w:r>
          </w:p>
        </w:tc>
        <w:tc>
          <w:tcPr>
            <w:tcW w:w="1418" w:type="dxa"/>
          </w:tcPr>
          <w:p w:rsidR="001278AD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Wellenlänge</w:t>
            </w:r>
          </w:p>
        </w:tc>
        <w:tc>
          <w:tcPr>
            <w:tcW w:w="1276" w:type="dxa"/>
          </w:tcPr>
          <w:p w:rsidR="001278AD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1-QSC00EE001</w:t>
            </w:r>
          </w:p>
        </w:tc>
        <w:tc>
          <w:tcPr>
            <w:tcW w:w="1559" w:type="dxa"/>
          </w:tcPr>
          <w:p w:rsidR="001278AD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Spektrometer-Controller</w:t>
            </w:r>
          </w:p>
        </w:tc>
        <w:tc>
          <w:tcPr>
            <w:tcW w:w="992" w:type="dxa"/>
          </w:tcPr>
          <w:p w:rsidR="001278AD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278AD" w:rsidRPr="00C467FA" w:rsidRDefault="00D10C38" w:rsidP="0012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 Schnittstelle RS-232 oder IEEE488</w:t>
            </w:r>
          </w:p>
        </w:tc>
        <w:tc>
          <w:tcPr>
            <w:tcW w:w="1276" w:type="dxa"/>
          </w:tcPr>
          <w:p w:rsidR="001278AD" w:rsidRPr="00C467FA" w:rsidRDefault="00D10C38" w:rsidP="00CF3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1/Minute bis 1/Woche</w:t>
            </w:r>
          </w:p>
        </w:tc>
        <w:tc>
          <w:tcPr>
            <w:tcW w:w="1276" w:type="dxa"/>
          </w:tcPr>
          <w:p w:rsidR="001278AD" w:rsidRPr="00C467FA" w:rsidRDefault="00D10C38" w:rsidP="00CF3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1278AD" w:rsidRPr="00C467FA" w:rsidRDefault="00D10C38" w:rsidP="00CF3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Diag-Betreiber, RO</w:t>
            </w:r>
          </w:p>
        </w:tc>
        <w:tc>
          <w:tcPr>
            <w:tcW w:w="1984" w:type="dxa"/>
          </w:tcPr>
          <w:p w:rsidR="001278AD" w:rsidRPr="00C467FA" w:rsidRDefault="001278AD" w:rsidP="001278AD">
            <w:pPr>
              <w:rPr>
                <w:b/>
                <w:i/>
                <w:sz w:val="18"/>
                <w:szCs w:val="18"/>
              </w:rPr>
            </w:pPr>
          </w:p>
        </w:tc>
      </w:tr>
      <w:tr w:rsidR="001278AD" w:rsidRPr="00C467FA" w:rsidTr="00C467FA">
        <w:tc>
          <w:tcPr>
            <w:tcW w:w="53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</w:tr>
      <w:tr w:rsidR="001278AD" w:rsidRPr="00C467FA" w:rsidTr="00C467FA">
        <w:tc>
          <w:tcPr>
            <w:tcW w:w="53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</w:tr>
      <w:tr w:rsidR="001278AD" w:rsidRPr="00C467FA" w:rsidTr="00C467FA">
        <w:tc>
          <w:tcPr>
            <w:tcW w:w="53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  <w:r w:rsidRPr="00C467FA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278AD" w:rsidRPr="00C467FA" w:rsidRDefault="001278AD" w:rsidP="001278AD">
            <w:pPr>
              <w:rPr>
                <w:sz w:val="18"/>
                <w:szCs w:val="18"/>
              </w:rPr>
            </w:pPr>
          </w:p>
        </w:tc>
      </w:tr>
    </w:tbl>
    <w:p w:rsidR="00323206" w:rsidRDefault="00323206"/>
    <w:sectPr w:rsidR="00323206" w:rsidSect="00BB1CA7">
      <w:footerReference w:type="first" r:id="rId19"/>
      <w:pgSz w:w="16840" w:h="11907" w:orient="landscape"/>
      <w:pgMar w:top="1418" w:right="1418" w:bottom="1418" w:left="1134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64" w:rsidRDefault="008A5964" w:rsidP="00C467FA">
      <w:pPr>
        <w:spacing w:after="0"/>
      </w:pPr>
      <w:r>
        <w:separator/>
      </w:r>
    </w:p>
  </w:endnote>
  <w:endnote w:type="continuationSeparator" w:id="0">
    <w:p w:rsidR="008A5964" w:rsidRDefault="008A5964" w:rsidP="00C467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ondensed Light">
    <w:altName w:val="Cambria"/>
    <w:panose1 w:val="020B0306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64" w:rsidRDefault="00117F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9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964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964" w:rsidRDefault="00117F9B">
    <w:pPr>
      <w:pStyle w:val="Footer"/>
      <w:framePr w:wrap="around" w:vAnchor="text" w:hAnchor="margin" w:xAlign="right" w:y="1"/>
      <w:ind w:right="360" w:firstLine="360"/>
      <w:rPr>
        <w:rStyle w:val="PageNumber"/>
      </w:rPr>
    </w:pPr>
    <w:r>
      <w:rPr>
        <w:rStyle w:val="PageNumber"/>
      </w:rPr>
      <w:fldChar w:fldCharType="begin"/>
    </w:r>
    <w:r w:rsidR="008A59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964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964" w:rsidRDefault="008A59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102"/>
      <w:docPartObj>
        <w:docPartGallery w:val="Page Numbers (Bottom of Page)"/>
        <w:docPartUnique/>
      </w:docPartObj>
    </w:sdtPr>
    <w:sdtContent>
      <w:p w:rsidR="008A5964" w:rsidRDefault="00117F9B" w:rsidP="006F2B6A">
        <w:pPr>
          <w:pStyle w:val="Footer"/>
          <w:jc w:val="center"/>
        </w:pPr>
        <w:fldSimple w:instr=" PAGE   \* MERGEFORMAT ">
          <w:r w:rsidR="00B64199">
            <w:rPr>
              <w:noProof/>
            </w:rPr>
            <w:t>13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64" w:rsidRDefault="008A5964">
    <w:pPr>
      <w:pStyle w:val="Footer"/>
    </w:pPr>
  </w:p>
  <w:tbl>
    <w:tblPr>
      <w:tblW w:w="9250" w:type="dxa"/>
      <w:tblLayout w:type="fixed"/>
      <w:tblCellMar>
        <w:left w:w="70" w:type="dxa"/>
        <w:right w:w="70" w:type="dxa"/>
      </w:tblCellMar>
      <w:tblLook w:val="0000"/>
    </w:tblPr>
    <w:tblGrid>
      <w:gridCol w:w="637"/>
      <w:gridCol w:w="1276"/>
      <w:gridCol w:w="1418"/>
      <w:gridCol w:w="1279"/>
      <w:gridCol w:w="1414"/>
      <w:gridCol w:w="6"/>
      <w:gridCol w:w="1411"/>
      <w:gridCol w:w="9"/>
      <w:gridCol w:w="1800"/>
    </w:tblGrid>
    <w:tr w:rsidR="008A5964" w:rsidRPr="00605C58" w:rsidTr="00236B6A">
      <w:trPr>
        <w:trHeight w:val="464"/>
      </w:trPr>
      <w:tc>
        <w:tcPr>
          <w:tcW w:w="637" w:type="dxa"/>
          <w:tc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Default="008A5964" w:rsidP="00EA4DAF">
          <w:pPr>
            <w:pStyle w:val="Fuzeile1"/>
          </w:pPr>
        </w:p>
      </w:tc>
      <w:tc>
        <w:tcPr>
          <w:tcW w:w="12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8A5964" w:rsidP="00EA4DAF">
          <w:pPr>
            <w:pStyle w:val="Fuzeile1"/>
            <w:rPr>
              <w:rFonts w:cs="Arial"/>
              <w:sz w:val="20"/>
            </w:rPr>
          </w:pPr>
        </w:p>
      </w:tc>
      <w:tc>
        <w:tcPr>
          <w:tcW w:w="1418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8A5964" w:rsidRDefault="008A5964" w:rsidP="00605C58">
          <w:pPr>
            <w:pStyle w:val="Fuzeile1"/>
          </w:pPr>
        </w:p>
      </w:tc>
      <w:tc>
        <w:tcPr>
          <w:tcW w:w="127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Default="008A5964" w:rsidP="00EA4DAF">
          <w:pPr>
            <w:pStyle w:val="Fuzeile1"/>
          </w:pPr>
        </w:p>
      </w:tc>
      <w:tc>
        <w:tcPr>
          <w:tcW w:w="141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Default="008A5964" w:rsidP="00EA4DAF">
          <w:pPr>
            <w:pStyle w:val="Fuzeile1"/>
          </w:pPr>
        </w:p>
      </w:tc>
      <w:tc>
        <w:tcPr>
          <w:tcW w:w="1417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Default="008A5964" w:rsidP="00EA4DAF">
          <w:pPr>
            <w:pStyle w:val="Fuzeile1"/>
          </w:pPr>
        </w:p>
      </w:tc>
      <w:tc>
        <w:tcPr>
          <w:tcW w:w="1809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8A5964" w:rsidP="00EA4DAF">
          <w:pPr>
            <w:pStyle w:val="Fuzeile1"/>
            <w:rPr>
              <w:sz w:val="20"/>
            </w:rPr>
          </w:pPr>
        </w:p>
      </w:tc>
    </w:tr>
    <w:tr w:rsidR="008A5964" w:rsidRPr="00605C58" w:rsidTr="00236B6A">
      <w:trPr>
        <w:trHeight w:val="375"/>
      </w:trPr>
      <w:tc>
        <w:tcPr>
          <w:tcW w:w="637" w:type="dxa"/>
          <w:tc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903831" w:rsidP="00921B76">
          <w:pPr>
            <w:pStyle w:val="Fuzeile1"/>
            <w:rPr>
              <w:szCs w:val="22"/>
            </w:rPr>
          </w:pPr>
          <w:r>
            <w:rPr>
              <w:szCs w:val="22"/>
            </w:rPr>
            <w:t>0</w:t>
          </w:r>
        </w:p>
      </w:tc>
      <w:tc>
        <w:tcPr>
          <w:tcW w:w="12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1545F4" w:rsidP="00921B76">
          <w:pPr>
            <w:pStyle w:val="Fuzeile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11.07</w:t>
          </w:r>
          <w:r w:rsidR="00903831">
            <w:rPr>
              <w:rFonts w:cs="Arial"/>
              <w:szCs w:val="22"/>
            </w:rPr>
            <w:t>.16</w:t>
          </w:r>
        </w:p>
      </w:tc>
      <w:tc>
        <w:tcPr>
          <w:tcW w:w="1418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1545F4" w:rsidP="00EA4DAF">
          <w:pPr>
            <w:pStyle w:val="Fuzeile1"/>
            <w:rPr>
              <w:szCs w:val="22"/>
            </w:rPr>
          </w:pPr>
          <w:r>
            <w:rPr>
              <w:szCs w:val="22"/>
            </w:rPr>
            <w:t>Baldzuhn</w:t>
          </w:r>
        </w:p>
      </w:tc>
      <w:tc>
        <w:tcPr>
          <w:tcW w:w="127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8A5964" w:rsidP="00EA4DAF">
          <w:pPr>
            <w:pStyle w:val="Fuzeile1"/>
            <w:rPr>
              <w:szCs w:val="22"/>
            </w:rPr>
          </w:pPr>
          <w:r w:rsidRPr="00605C58">
            <w:rPr>
              <w:szCs w:val="22"/>
            </w:rPr>
            <w:t>PL</w:t>
          </w:r>
        </w:p>
      </w:tc>
      <w:tc>
        <w:tcPr>
          <w:tcW w:w="141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8A5964" w:rsidP="00EA4DAF">
          <w:pPr>
            <w:pStyle w:val="Fuzeile1"/>
            <w:rPr>
              <w:szCs w:val="22"/>
            </w:rPr>
          </w:pPr>
          <w:r w:rsidRPr="00605C58">
            <w:rPr>
              <w:szCs w:val="22"/>
            </w:rPr>
            <w:t>OP-CoDaC</w:t>
          </w:r>
        </w:p>
      </w:tc>
      <w:tc>
        <w:tcPr>
          <w:tcW w:w="1417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8A5964" w:rsidP="00EA4DAF">
          <w:pPr>
            <w:pStyle w:val="Fuzeile1"/>
            <w:rPr>
              <w:szCs w:val="22"/>
            </w:rPr>
          </w:pPr>
          <w:r w:rsidRPr="00605C58">
            <w:rPr>
              <w:szCs w:val="22"/>
            </w:rPr>
            <w:t>BL</w:t>
          </w:r>
        </w:p>
      </w:tc>
      <w:tc>
        <w:tcPr>
          <w:tcW w:w="1809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8A5964" w:rsidRPr="00605C58" w:rsidRDefault="008A5964" w:rsidP="003878D2">
          <w:pPr>
            <w:pStyle w:val="Fuzeile1"/>
            <w:rPr>
              <w:szCs w:val="22"/>
            </w:rPr>
          </w:pPr>
        </w:p>
      </w:tc>
    </w:tr>
    <w:tr w:rsidR="008A5964" w:rsidRPr="00605C58" w:rsidTr="00605C58">
      <w:tc>
        <w:tcPr>
          <w:tcW w:w="637" w:type="dxa"/>
          <w:tc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</w:tcPr>
        <w:p w:rsidR="008A5964" w:rsidRDefault="008A5964" w:rsidP="003878D2">
          <w:pPr>
            <w:pStyle w:val="Fuzeile1"/>
          </w:pPr>
          <w:r>
            <w:t>Rev.</w:t>
          </w:r>
        </w:p>
      </w:tc>
      <w:tc>
        <w:tcPr>
          <w:tcW w:w="12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8A5964" w:rsidRPr="00605C58" w:rsidRDefault="008A5964" w:rsidP="003878D2">
          <w:pPr>
            <w:pStyle w:val="Fuzeile1"/>
            <w:rPr>
              <w:rFonts w:cs="Arial"/>
              <w:sz w:val="20"/>
            </w:rPr>
          </w:pPr>
          <w:r w:rsidRPr="00605C58">
            <w:rPr>
              <w:rFonts w:cs="Arial"/>
              <w:sz w:val="20"/>
            </w:rPr>
            <w:t>Datum</w:t>
          </w:r>
        </w:p>
      </w:tc>
      <w:tc>
        <w:tcPr>
          <w:tcW w:w="1418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A5964" w:rsidRDefault="008A5964" w:rsidP="003878D2">
          <w:pPr>
            <w:pStyle w:val="Fuzeile1"/>
          </w:pPr>
          <w:r>
            <w:t>Erstellt</w:t>
          </w:r>
        </w:p>
      </w:tc>
      <w:tc>
        <w:tcPr>
          <w:tcW w:w="127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8A5964" w:rsidRDefault="008A5964" w:rsidP="00F66C00">
          <w:pPr>
            <w:pStyle w:val="Fuzeile1"/>
          </w:pPr>
          <w:r>
            <w:t>geprüft</w:t>
          </w:r>
        </w:p>
      </w:tc>
      <w:tc>
        <w:tcPr>
          <w:tcW w:w="142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8A5964" w:rsidRDefault="008A5964" w:rsidP="003878D2">
          <w:pPr>
            <w:pStyle w:val="Fuzeile1"/>
          </w:pPr>
          <w:r>
            <w:t>geprüft</w:t>
          </w:r>
        </w:p>
      </w:tc>
      <w:tc>
        <w:tcPr>
          <w:tcW w:w="142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8A5964" w:rsidRDefault="008A5964" w:rsidP="003878D2">
          <w:pPr>
            <w:pStyle w:val="Fuzeile1"/>
          </w:pPr>
          <w:r>
            <w:t>genehmigt</w:t>
          </w:r>
        </w:p>
      </w:tc>
      <w:tc>
        <w:tcPr>
          <w:tcW w:w="180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8A5964" w:rsidRPr="00605C58" w:rsidRDefault="008A5964" w:rsidP="003878D2">
          <w:pPr>
            <w:pStyle w:val="Fuzeile1"/>
            <w:rPr>
              <w:szCs w:val="22"/>
            </w:rPr>
          </w:pPr>
          <w:r w:rsidRPr="00605C58">
            <w:rPr>
              <w:szCs w:val="22"/>
            </w:rPr>
            <w:t>Bemerkungen</w:t>
          </w:r>
        </w:p>
      </w:tc>
    </w:tr>
  </w:tbl>
  <w:p w:rsidR="008A5964" w:rsidRDefault="008A5964">
    <w:pPr>
      <w:pStyle w:val="Footer"/>
    </w:pPr>
  </w:p>
  <w:p w:rsidR="008A5964" w:rsidRDefault="008A5964" w:rsidP="0078445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64" w:rsidRDefault="008A5964">
    <w:pPr>
      <w:pStyle w:val="Footer"/>
    </w:pPr>
  </w:p>
  <w:p w:rsidR="008A5964" w:rsidRDefault="008A5964" w:rsidP="00784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64" w:rsidRDefault="008A5964" w:rsidP="00C467FA">
      <w:pPr>
        <w:spacing w:after="0"/>
      </w:pPr>
      <w:r>
        <w:separator/>
      </w:r>
    </w:p>
  </w:footnote>
  <w:footnote w:type="continuationSeparator" w:id="0">
    <w:p w:rsidR="008A5964" w:rsidRDefault="008A5964" w:rsidP="00C467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99" w:rsidRDefault="00B641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820"/>
      <w:gridCol w:w="850"/>
      <w:gridCol w:w="1134"/>
    </w:tblGrid>
    <w:tr w:rsidR="008A5964">
      <w:trPr>
        <w:cantSplit/>
      </w:trPr>
      <w:tc>
        <w:tcPr>
          <w:tcW w:w="2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A5964" w:rsidRDefault="008A5964">
          <w:pPr>
            <w:pStyle w:val="Kopfzeile1"/>
          </w:pPr>
          <w:r>
            <w:t>Unternehmung W7-X</w:t>
          </w:r>
        </w:p>
      </w:tc>
      <w:tc>
        <w:tcPr>
          <w:tcW w:w="4820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8A5964" w:rsidRDefault="008A5964" w:rsidP="00AE48D6">
          <w:pPr>
            <w:pStyle w:val="Kopfzeile1"/>
          </w:pPr>
          <w:r>
            <w:t>CoDaC Lastenheft Passive CXRS</w:t>
          </w:r>
        </w:p>
      </w:tc>
      <w:tc>
        <w:tcPr>
          <w:tcW w:w="850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8A5964" w:rsidRDefault="008A5964">
          <w:pPr>
            <w:pStyle w:val="Kopfzeile1"/>
          </w:pPr>
          <w:r>
            <w:t>1-QSC</w:t>
          </w:r>
        </w:p>
      </w:tc>
      <w:tc>
        <w:tcPr>
          <w:tcW w:w="113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8A5964" w:rsidRDefault="00886F2B" w:rsidP="003E519D">
          <w:pPr>
            <w:pStyle w:val="Kopfzeile1"/>
          </w:pPr>
          <w:r>
            <w:t>S0004</w:t>
          </w:r>
          <w:r w:rsidR="008A5964">
            <w:t>.0</w:t>
          </w:r>
        </w:p>
      </w:tc>
    </w:tr>
  </w:tbl>
  <w:p w:rsidR="008A5964" w:rsidRDefault="008A5964">
    <w:pPr>
      <w:pStyle w:val="Header"/>
      <w:rPr>
        <w:rFonts w:ascii="Arial" w:hAnsi="Arial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Layout w:type="fixed"/>
      <w:tblCellMar>
        <w:left w:w="80" w:type="dxa"/>
        <w:right w:w="80" w:type="dxa"/>
      </w:tblCellMar>
      <w:tblLook w:val="0000"/>
    </w:tblPr>
    <w:tblGrid>
      <w:gridCol w:w="2410"/>
      <w:gridCol w:w="3402"/>
      <w:gridCol w:w="851"/>
      <w:gridCol w:w="779"/>
      <w:gridCol w:w="1630"/>
    </w:tblGrid>
    <w:tr w:rsidR="008A5964">
      <w:trPr>
        <w:cantSplit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5964" w:rsidRDefault="00117F9B">
          <w:pPr>
            <w:pStyle w:val="Header"/>
          </w:pPr>
          <w:sdt>
            <w:sdtPr>
              <w:id w:val="1136638729"/>
              <w:docPartObj>
                <w:docPartGallery w:val="Watermarks"/>
                <w:docPartUnique/>
              </w:docPartObj>
            </w:sdtPr>
            <w:sdtContent>
              <w:r w:rsidRPr="00117F9B">
                <w:rPr>
                  <w:noProof/>
                  <w:lang w:eastAsia="en-US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2050" type="#_x0000_t136" style="position:absolute;left:0;text-align:left;margin-left:331.7pt;margin-top:558.45pt;width:444.75pt;height:12.75pt;rotation:270;z-index:-251656192;mso-position-horizontal-relative:page;mso-position-vertical-relative:page" o:allowincell="f" fillcolor="red" stroked="f">
                    <v:fill opacity=".5"/>
                    <v:textpath style="font-family:&quot;Arial&quot;;font-size:11pt" string="Dieses kontrollierte Dokument vor Verwendung im W7-X PLM-System auf Gültigkeit prüfen"/>
                    <o:lock v:ext="edit" aspectratio="t"/>
                    <w10:wrap anchorx="page" anchory="page"/>
                  </v:shape>
                </w:pict>
              </w:r>
            </w:sdtContent>
          </w:sdt>
          <w:r w:rsidRPr="00117F9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92pt;margin-top:5.65pt;width:39.2pt;height:35.2pt;z-index:251657728;visibility:visible;mso-wrap-edited:f;mso-position-horizontal-relative:text;mso-position-vertical-relative:text" o:allowincell="f" fillcolor="window">
                <v:imagedata r:id="rId1" o:title=""/>
                <w10:wrap type="topAndBottom"/>
              </v:shape>
              <o:OLEObject Type="Embed" ProgID="Word.Picture.8" ShapeID="_x0000_s2049" DrawAspect="Content" ObjectID="_1553428814" r:id="rId2"/>
            </w:pict>
          </w:r>
          <w:r w:rsidR="008A5964">
            <w:t>Unternehmung</w:t>
          </w:r>
          <w:r w:rsidR="008A5964">
            <w:br/>
            <w:t>WENDELSTEIN 7-X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5964" w:rsidRDefault="008A5964" w:rsidP="00AC05EE">
          <w:pPr>
            <w:pStyle w:val="Header"/>
          </w:pPr>
          <w:r>
            <w:t>E4</w:t>
          </w:r>
          <w:r>
            <w:br/>
            <w:t>Diagnostik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A5964" w:rsidRDefault="008A5964">
          <w:pPr>
            <w:spacing w:before="60"/>
            <w:ind w:right="28"/>
            <w:rPr>
              <w:rFonts w:ascii="Arial MT Condensed Light" w:hAnsi="Arial MT Condensed Light"/>
              <w:sz w:val="32"/>
            </w:rPr>
          </w:pPr>
        </w:p>
      </w:tc>
      <w:tc>
        <w:tcPr>
          <w:tcW w:w="2409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A5964" w:rsidRDefault="008A5964">
          <w:pPr>
            <w:pStyle w:val="Header"/>
            <w:jc w:val="left"/>
          </w:pPr>
          <w:r>
            <w:t xml:space="preserve">Max-Planck-Institut </w:t>
          </w:r>
          <w:r>
            <w:rPr>
              <w:position w:val="2"/>
            </w:rPr>
            <w:t>für Plasmaphysik</w:t>
          </w:r>
        </w:p>
      </w:tc>
    </w:tr>
    <w:tr w:rsidR="008A596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2410" w:type="dxa"/>
        </w:tcPr>
        <w:p w:rsidR="008A5964" w:rsidRDefault="008A5964" w:rsidP="00936D74">
          <w:pPr>
            <w:pStyle w:val="Kopfzeile1"/>
            <w:spacing w:before="120"/>
          </w:pPr>
          <w:r>
            <w:t>J. Baldzuhn</w:t>
          </w:r>
        </w:p>
      </w:tc>
      <w:tc>
        <w:tcPr>
          <w:tcW w:w="3402" w:type="dxa"/>
        </w:tcPr>
        <w:p w:rsidR="008A5964" w:rsidRDefault="008A5964" w:rsidP="00EA4DAF">
          <w:pPr>
            <w:pStyle w:val="Kopfzeile1"/>
            <w:spacing w:before="120"/>
          </w:pPr>
          <w:r>
            <w:t xml:space="preserve">CoDaC Lastenheft Passive CXRS </w:t>
          </w:r>
        </w:p>
      </w:tc>
      <w:tc>
        <w:tcPr>
          <w:tcW w:w="1630" w:type="dxa"/>
          <w:gridSpan w:val="2"/>
        </w:tcPr>
        <w:p w:rsidR="008A5964" w:rsidRDefault="008A5964">
          <w:pPr>
            <w:pStyle w:val="Kopfzeile1"/>
            <w:spacing w:before="0" w:after="0"/>
            <w:jc w:val="left"/>
          </w:pPr>
          <w:r>
            <w:rPr>
              <w:sz w:val="16"/>
            </w:rPr>
            <w:t>KKS.-Nr.:</w:t>
          </w:r>
        </w:p>
        <w:p w:rsidR="008A5964" w:rsidRDefault="008A5964">
          <w:pPr>
            <w:pStyle w:val="Kopfzeile1"/>
            <w:spacing w:before="0"/>
          </w:pPr>
          <w:r>
            <w:t>1-QSC</w:t>
          </w:r>
        </w:p>
      </w:tc>
      <w:tc>
        <w:tcPr>
          <w:tcW w:w="1630" w:type="dxa"/>
        </w:tcPr>
        <w:p w:rsidR="008A5964" w:rsidRDefault="008A5964">
          <w:pPr>
            <w:pStyle w:val="Kopfzeile1"/>
            <w:spacing w:before="0" w:after="0"/>
            <w:jc w:val="left"/>
            <w:rPr>
              <w:sz w:val="16"/>
            </w:rPr>
          </w:pPr>
          <w:r>
            <w:rPr>
              <w:sz w:val="16"/>
            </w:rPr>
            <w:t>Dok.-Kennz.:</w:t>
          </w:r>
        </w:p>
        <w:p w:rsidR="008A5964" w:rsidRDefault="00886F2B" w:rsidP="00AC05EE">
          <w:pPr>
            <w:pStyle w:val="Kopfzeile1"/>
            <w:spacing w:before="0" w:after="0"/>
          </w:pPr>
          <w:r>
            <w:t>-S0004</w:t>
          </w:r>
          <w:r w:rsidR="008A5964">
            <w:t>.0</w:t>
          </w:r>
        </w:p>
      </w:tc>
    </w:tr>
  </w:tbl>
  <w:p w:rsidR="008A5964" w:rsidRDefault="008A5964">
    <w:pPr>
      <w:pStyle w:val="Kopfzeil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142F9C"/>
    <w:multiLevelType w:val="hybridMultilevel"/>
    <w:tmpl w:val="5120A04C"/>
    <w:lvl w:ilvl="0" w:tplc="A71C7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3532FA"/>
    <w:multiLevelType w:val="hybridMultilevel"/>
    <w:tmpl w:val="CFFEC1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E4ACF"/>
    <w:multiLevelType w:val="hybridMultilevel"/>
    <w:tmpl w:val="2C2CEE86"/>
    <w:lvl w:ilvl="0" w:tplc="8FB475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6500DA"/>
    <w:multiLevelType w:val="hybridMultilevel"/>
    <w:tmpl w:val="06E24A02"/>
    <w:lvl w:ilvl="0" w:tplc="6CB00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16F17"/>
    <w:multiLevelType w:val="hybridMultilevel"/>
    <w:tmpl w:val="40C40830"/>
    <w:lvl w:ilvl="0" w:tplc="345647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245DC"/>
    <w:multiLevelType w:val="hybridMultilevel"/>
    <w:tmpl w:val="80CA3C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80358"/>
    <w:multiLevelType w:val="hybridMultilevel"/>
    <w:tmpl w:val="94F06970"/>
    <w:lvl w:ilvl="0" w:tplc="17928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DC6ED3"/>
    <w:multiLevelType w:val="hybridMultilevel"/>
    <w:tmpl w:val="5FAEED5A"/>
    <w:lvl w:ilvl="0" w:tplc="77E2B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0AE26CF"/>
    <w:multiLevelType w:val="hybridMultilevel"/>
    <w:tmpl w:val="27FAF182"/>
    <w:lvl w:ilvl="0" w:tplc="345647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023BD"/>
    <w:multiLevelType w:val="hybridMultilevel"/>
    <w:tmpl w:val="90E04386"/>
    <w:lvl w:ilvl="0" w:tplc="49F23D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AD5893"/>
    <w:multiLevelType w:val="hybridMultilevel"/>
    <w:tmpl w:val="A9B4E1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FD1F51"/>
    <w:multiLevelType w:val="hybridMultilevel"/>
    <w:tmpl w:val="2D7E7EF8"/>
    <w:lvl w:ilvl="0" w:tplc="345647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C5B4C"/>
    <w:multiLevelType w:val="hybridMultilevel"/>
    <w:tmpl w:val="3300F3CC"/>
    <w:lvl w:ilvl="0" w:tplc="75CECE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F221766"/>
    <w:multiLevelType w:val="hybridMultilevel"/>
    <w:tmpl w:val="FCBAFB14"/>
    <w:lvl w:ilvl="0" w:tplc="3A3C63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8F399A"/>
    <w:multiLevelType w:val="hybridMultilevel"/>
    <w:tmpl w:val="865E648C"/>
    <w:lvl w:ilvl="0" w:tplc="AD645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8723F4"/>
    <w:multiLevelType w:val="hybridMultilevel"/>
    <w:tmpl w:val="8F4CC7F6"/>
    <w:lvl w:ilvl="0" w:tplc="89120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1D6D54"/>
    <w:multiLevelType w:val="hybridMultilevel"/>
    <w:tmpl w:val="FA22AF90"/>
    <w:lvl w:ilvl="0" w:tplc="8D346B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2197E"/>
    <w:multiLevelType w:val="hybridMultilevel"/>
    <w:tmpl w:val="A8CE95F8"/>
    <w:lvl w:ilvl="0" w:tplc="6D3886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E2650F"/>
    <w:multiLevelType w:val="hybridMultilevel"/>
    <w:tmpl w:val="946A3BAE"/>
    <w:lvl w:ilvl="0" w:tplc="345647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B31D6"/>
    <w:multiLevelType w:val="hybridMultilevel"/>
    <w:tmpl w:val="3828AA2E"/>
    <w:lvl w:ilvl="0" w:tplc="E4A422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05A53"/>
    <w:multiLevelType w:val="hybridMultilevel"/>
    <w:tmpl w:val="2A822AD2"/>
    <w:lvl w:ilvl="0" w:tplc="70F4DD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5AE20F0"/>
    <w:multiLevelType w:val="hybridMultilevel"/>
    <w:tmpl w:val="B596AF68"/>
    <w:lvl w:ilvl="0" w:tplc="34564764">
      <w:start w:val="1"/>
      <w:numFmt w:val="bullet"/>
      <w:lvlText w:val="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F992050"/>
    <w:multiLevelType w:val="hybridMultilevel"/>
    <w:tmpl w:val="CF6CEA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14B7B"/>
    <w:multiLevelType w:val="hybridMultilevel"/>
    <w:tmpl w:val="28E42A9E"/>
    <w:lvl w:ilvl="0" w:tplc="78C0E6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3F5137"/>
    <w:multiLevelType w:val="hybridMultilevel"/>
    <w:tmpl w:val="60AE8440"/>
    <w:lvl w:ilvl="0" w:tplc="C1AC7BA2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4" w:hanging="360"/>
      </w:pPr>
    </w:lvl>
    <w:lvl w:ilvl="2" w:tplc="0407001B" w:tentative="1">
      <w:start w:val="1"/>
      <w:numFmt w:val="lowerRoman"/>
      <w:lvlText w:val="%3."/>
      <w:lvlJc w:val="right"/>
      <w:pPr>
        <w:ind w:left="2144" w:hanging="180"/>
      </w:pPr>
    </w:lvl>
    <w:lvl w:ilvl="3" w:tplc="0407000F" w:tentative="1">
      <w:start w:val="1"/>
      <w:numFmt w:val="decimal"/>
      <w:lvlText w:val="%4."/>
      <w:lvlJc w:val="left"/>
      <w:pPr>
        <w:ind w:left="2864" w:hanging="360"/>
      </w:pPr>
    </w:lvl>
    <w:lvl w:ilvl="4" w:tplc="04070019" w:tentative="1">
      <w:start w:val="1"/>
      <w:numFmt w:val="lowerLetter"/>
      <w:lvlText w:val="%5."/>
      <w:lvlJc w:val="left"/>
      <w:pPr>
        <w:ind w:left="3584" w:hanging="360"/>
      </w:pPr>
    </w:lvl>
    <w:lvl w:ilvl="5" w:tplc="0407001B" w:tentative="1">
      <w:start w:val="1"/>
      <w:numFmt w:val="lowerRoman"/>
      <w:lvlText w:val="%6."/>
      <w:lvlJc w:val="right"/>
      <w:pPr>
        <w:ind w:left="4304" w:hanging="180"/>
      </w:pPr>
    </w:lvl>
    <w:lvl w:ilvl="6" w:tplc="0407000F" w:tentative="1">
      <w:start w:val="1"/>
      <w:numFmt w:val="decimal"/>
      <w:lvlText w:val="%7."/>
      <w:lvlJc w:val="left"/>
      <w:pPr>
        <w:ind w:left="5024" w:hanging="360"/>
      </w:pPr>
    </w:lvl>
    <w:lvl w:ilvl="7" w:tplc="04070019" w:tentative="1">
      <w:start w:val="1"/>
      <w:numFmt w:val="lowerLetter"/>
      <w:lvlText w:val="%8."/>
      <w:lvlJc w:val="left"/>
      <w:pPr>
        <w:ind w:left="5744" w:hanging="360"/>
      </w:pPr>
    </w:lvl>
    <w:lvl w:ilvl="8" w:tplc="0407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>
    <w:nsid w:val="461304AC"/>
    <w:multiLevelType w:val="hybridMultilevel"/>
    <w:tmpl w:val="D0A02974"/>
    <w:lvl w:ilvl="0" w:tplc="345647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557AB7"/>
    <w:multiLevelType w:val="hybridMultilevel"/>
    <w:tmpl w:val="7D02584E"/>
    <w:lvl w:ilvl="0" w:tplc="8E582F0E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4" w:hanging="360"/>
      </w:pPr>
    </w:lvl>
    <w:lvl w:ilvl="2" w:tplc="0407001B" w:tentative="1">
      <w:start w:val="1"/>
      <w:numFmt w:val="lowerRoman"/>
      <w:lvlText w:val="%3."/>
      <w:lvlJc w:val="right"/>
      <w:pPr>
        <w:ind w:left="2144" w:hanging="180"/>
      </w:pPr>
    </w:lvl>
    <w:lvl w:ilvl="3" w:tplc="0407000F" w:tentative="1">
      <w:start w:val="1"/>
      <w:numFmt w:val="decimal"/>
      <w:lvlText w:val="%4."/>
      <w:lvlJc w:val="left"/>
      <w:pPr>
        <w:ind w:left="2864" w:hanging="360"/>
      </w:pPr>
    </w:lvl>
    <w:lvl w:ilvl="4" w:tplc="04070019" w:tentative="1">
      <w:start w:val="1"/>
      <w:numFmt w:val="lowerLetter"/>
      <w:lvlText w:val="%5."/>
      <w:lvlJc w:val="left"/>
      <w:pPr>
        <w:ind w:left="3584" w:hanging="360"/>
      </w:pPr>
    </w:lvl>
    <w:lvl w:ilvl="5" w:tplc="0407001B" w:tentative="1">
      <w:start w:val="1"/>
      <w:numFmt w:val="lowerRoman"/>
      <w:lvlText w:val="%6."/>
      <w:lvlJc w:val="right"/>
      <w:pPr>
        <w:ind w:left="4304" w:hanging="180"/>
      </w:pPr>
    </w:lvl>
    <w:lvl w:ilvl="6" w:tplc="0407000F" w:tentative="1">
      <w:start w:val="1"/>
      <w:numFmt w:val="decimal"/>
      <w:lvlText w:val="%7."/>
      <w:lvlJc w:val="left"/>
      <w:pPr>
        <w:ind w:left="5024" w:hanging="360"/>
      </w:pPr>
    </w:lvl>
    <w:lvl w:ilvl="7" w:tplc="04070019" w:tentative="1">
      <w:start w:val="1"/>
      <w:numFmt w:val="lowerLetter"/>
      <w:lvlText w:val="%8."/>
      <w:lvlJc w:val="left"/>
      <w:pPr>
        <w:ind w:left="5744" w:hanging="360"/>
      </w:pPr>
    </w:lvl>
    <w:lvl w:ilvl="8" w:tplc="0407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8">
    <w:nsid w:val="47AD7245"/>
    <w:multiLevelType w:val="hybridMultilevel"/>
    <w:tmpl w:val="3CE44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E3309"/>
    <w:multiLevelType w:val="hybridMultilevel"/>
    <w:tmpl w:val="5AB2B222"/>
    <w:lvl w:ilvl="0" w:tplc="345647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C572C"/>
    <w:multiLevelType w:val="hybridMultilevel"/>
    <w:tmpl w:val="DC368C6A"/>
    <w:lvl w:ilvl="0" w:tplc="2EBC6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215275E"/>
    <w:multiLevelType w:val="hybridMultilevel"/>
    <w:tmpl w:val="156064AC"/>
    <w:lvl w:ilvl="0" w:tplc="BC082F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A583D64"/>
    <w:multiLevelType w:val="multilevel"/>
    <w:tmpl w:val="D2AEFB58"/>
    <w:lvl w:ilvl="0">
      <w:numFmt w:val="decimal"/>
      <w:pStyle w:val="Ebene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Ebene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Ebene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Ebene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Ebene5"/>
      <w:lvlText w:val="%1.%2.%3.%4.%5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33">
    <w:nsid w:val="5BF75EBF"/>
    <w:multiLevelType w:val="hybridMultilevel"/>
    <w:tmpl w:val="65E20E9E"/>
    <w:lvl w:ilvl="0" w:tplc="6004CF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45687"/>
    <w:multiLevelType w:val="hybridMultilevel"/>
    <w:tmpl w:val="75EC830E"/>
    <w:lvl w:ilvl="0" w:tplc="34564764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5D15380"/>
    <w:multiLevelType w:val="hybridMultilevel"/>
    <w:tmpl w:val="C79A00BE"/>
    <w:lvl w:ilvl="0" w:tplc="F98E5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5E5517C"/>
    <w:multiLevelType w:val="hybridMultilevel"/>
    <w:tmpl w:val="77D465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A2677B5"/>
    <w:multiLevelType w:val="hybridMultilevel"/>
    <w:tmpl w:val="6090F8E0"/>
    <w:lvl w:ilvl="0" w:tplc="34564764">
      <w:start w:val="1"/>
      <w:numFmt w:val="bullet"/>
      <w:lvlText w:val="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001273C"/>
    <w:multiLevelType w:val="hybridMultilevel"/>
    <w:tmpl w:val="CE5C3D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4D3E34"/>
    <w:multiLevelType w:val="hybridMultilevel"/>
    <w:tmpl w:val="675E158C"/>
    <w:lvl w:ilvl="0" w:tplc="BC46472A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4" w:hanging="360"/>
      </w:pPr>
    </w:lvl>
    <w:lvl w:ilvl="2" w:tplc="0407001B" w:tentative="1">
      <w:start w:val="1"/>
      <w:numFmt w:val="lowerRoman"/>
      <w:lvlText w:val="%3."/>
      <w:lvlJc w:val="right"/>
      <w:pPr>
        <w:ind w:left="2144" w:hanging="180"/>
      </w:pPr>
    </w:lvl>
    <w:lvl w:ilvl="3" w:tplc="0407000F" w:tentative="1">
      <w:start w:val="1"/>
      <w:numFmt w:val="decimal"/>
      <w:lvlText w:val="%4."/>
      <w:lvlJc w:val="left"/>
      <w:pPr>
        <w:ind w:left="2864" w:hanging="360"/>
      </w:pPr>
    </w:lvl>
    <w:lvl w:ilvl="4" w:tplc="04070019" w:tentative="1">
      <w:start w:val="1"/>
      <w:numFmt w:val="lowerLetter"/>
      <w:lvlText w:val="%5."/>
      <w:lvlJc w:val="left"/>
      <w:pPr>
        <w:ind w:left="3584" w:hanging="360"/>
      </w:pPr>
    </w:lvl>
    <w:lvl w:ilvl="5" w:tplc="0407001B" w:tentative="1">
      <w:start w:val="1"/>
      <w:numFmt w:val="lowerRoman"/>
      <w:lvlText w:val="%6."/>
      <w:lvlJc w:val="right"/>
      <w:pPr>
        <w:ind w:left="4304" w:hanging="180"/>
      </w:pPr>
    </w:lvl>
    <w:lvl w:ilvl="6" w:tplc="0407000F" w:tentative="1">
      <w:start w:val="1"/>
      <w:numFmt w:val="decimal"/>
      <w:lvlText w:val="%7."/>
      <w:lvlJc w:val="left"/>
      <w:pPr>
        <w:ind w:left="5024" w:hanging="360"/>
      </w:pPr>
    </w:lvl>
    <w:lvl w:ilvl="7" w:tplc="04070019" w:tentative="1">
      <w:start w:val="1"/>
      <w:numFmt w:val="lowerLetter"/>
      <w:lvlText w:val="%8."/>
      <w:lvlJc w:val="left"/>
      <w:pPr>
        <w:ind w:left="5744" w:hanging="360"/>
      </w:pPr>
    </w:lvl>
    <w:lvl w:ilvl="8" w:tplc="0407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0">
    <w:nsid w:val="79A91F3A"/>
    <w:multiLevelType w:val="hybridMultilevel"/>
    <w:tmpl w:val="5C0A45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D4762F7"/>
    <w:multiLevelType w:val="hybridMultilevel"/>
    <w:tmpl w:val="B922DEAE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36"/>
  </w:num>
  <w:num w:numId="4">
    <w:abstractNumId w:val="28"/>
  </w:num>
  <w:num w:numId="5">
    <w:abstractNumId w:val="6"/>
  </w:num>
  <w:num w:numId="6">
    <w:abstractNumId w:val="41"/>
  </w:num>
  <w:num w:numId="7">
    <w:abstractNumId w:val="11"/>
  </w:num>
  <w:num w:numId="8">
    <w:abstractNumId w:val="23"/>
  </w:num>
  <w:num w:numId="9">
    <w:abstractNumId w:val="3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2"/>
  </w:num>
  <w:num w:numId="12">
    <w:abstractNumId w:val="32"/>
  </w:num>
  <w:num w:numId="13">
    <w:abstractNumId w:val="32"/>
  </w:num>
  <w:num w:numId="14">
    <w:abstractNumId w:val="32"/>
  </w:num>
  <w:num w:numId="15">
    <w:abstractNumId w:val="5"/>
  </w:num>
  <w:num w:numId="16">
    <w:abstractNumId w:val="29"/>
  </w:num>
  <w:num w:numId="17">
    <w:abstractNumId w:val="12"/>
  </w:num>
  <w:num w:numId="18">
    <w:abstractNumId w:val="26"/>
  </w:num>
  <w:num w:numId="19">
    <w:abstractNumId w:val="37"/>
  </w:num>
  <w:num w:numId="20">
    <w:abstractNumId w:val="22"/>
  </w:num>
  <w:num w:numId="21">
    <w:abstractNumId w:val="19"/>
  </w:num>
  <w:num w:numId="22">
    <w:abstractNumId w:val="9"/>
  </w:num>
  <w:num w:numId="23">
    <w:abstractNumId w:val="34"/>
  </w:num>
  <w:num w:numId="24">
    <w:abstractNumId w:val="32"/>
  </w:num>
  <w:num w:numId="25">
    <w:abstractNumId w:val="32"/>
  </w:num>
  <w:num w:numId="26">
    <w:abstractNumId w:val="17"/>
  </w:num>
  <w:num w:numId="27">
    <w:abstractNumId w:val="33"/>
  </w:num>
  <w:num w:numId="28">
    <w:abstractNumId w:val="4"/>
  </w:num>
  <w:num w:numId="29">
    <w:abstractNumId w:val="20"/>
  </w:num>
  <w:num w:numId="30">
    <w:abstractNumId w:val="32"/>
  </w:num>
  <w:num w:numId="31">
    <w:abstractNumId w:val="32"/>
  </w:num>
  <w:num w:numId="32">
    <w:abstractNumId w:val="35"/>
  </w:num>
  <w:num w:numId="33">
    <w:abstractNumId w:val="8"/>
  </w:num>
  <w:num w:numId="34">
    <w:abstractNumId w:val="10"/>
  </w:num>
  <w:num w:numId="35">
    <w:abstractNumId w:val="13"/>
  </w:num>
  <w:num w:numId="36">
    <w:abstractNumId w:val="16"/>
  </w:num>
  <w:num w:numId="37">
    <w:abstractNumId w:val="7"/>
  </w:num>
  <w:num w:numId="38">
    <w:abstractNumId w:val="25"/>
  </w:num>
  <w:num w:numId="39">
    <w:abstractNumId w:val="27"/>
  </w:num>
  <w:num w:numId="40">
    <w:abstractNumId w:val="31"/>
  </w:num>
  <w:num w:numId="41">
    <w:abstractNumId w:val="24"/>
  </w:num>
  <w:num w:numId="42">
    <w:abstractNumId w:val="3"/>
  </w:num>
  <w:num w:numId="43">
    <w:abstractNumId w:val="14"/>
  </w:num>
  <w:num w:numId="44">
    <w:abstractNumId w:val="15"/>
  </w:num>
  <w:num w:numId="45">
    <w:abstractNumId w:val="21"/>
  </w:num>
  <w:num w:numId="46">
    <w:abstractNumId w:val="39"/>
  </w:num>
  <w:num w:numId="47">
    <w:abstractNumId w:val="18"/>
  </w:num>
  <w:num w:numId="48">
    <w:abstractNumId w:val="1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4451"/>
    <w:rsid w:val="00012D2C"/>
    <w:rsid w:val="00015FA7"/>
    <w:rsid w:val="00017F71"/>
    <w:rsid w:val="00020298"/>
    <w:rsid w:val="00020A76"/>
    <w:rsid w:val="00047301"/>
    <w:rsid w:val="000739D7"/>
    <w:rsid w:val="00075A45"/>
    <w:rsid w:val="00081083"/>
    <w:rsid w:val="000A330E"/>
    <w:rsid w:val="000C04E2"/>
    <w:rsid w:val="000C7BC4"/>
    <w:rsid w:val="000F2A3A"/>
    <w:rsid w:val="000F7BA2"/>
    <w:rsid w:val="00100DF9"/>
    <w:rsid w:val="0010785D"/>
    <w:rsid w:val="00114347"/>
    <w:rsid w:val="001156B4"/>
    <w:rsid w:val="00117F9B"/>
    <w:rsid w:val="001278AD"/>
    <w:rsid w:val="0013348F"/>
    <w:rsid w:val="0014072A"/>
    <w:rsid w:val="001443EE"/>
    <w:rsid w:val="00145516"/>
    <w:rsid w:val="001545F4"/>
    <w:rsid w:val="00156A80"/>
    <w:rsid w:val="0016775B"/>
    <w:rsid w:val="001820C6"/>
    <w:rsid w:val="001826F5"/>
    <w:rsid w:val="00186D1F"/>
    <w:rsid w:val="00194AB6"/>
    <w:rsid w:val="001A04F4"/>
    <w:rsid w:val="001C1C37"/>
    <w:rsid w:val="001C2F80"/>
    <w:rsid w:val="001C3542"/>
    <w:rsid w:val="001C6933"/>
    <w:rsid w:val="001C78E3"/>
    <w:rsid w:val="001E5060"/>
    <w:rsid w:val="001E5FE3"/>
    <w:rsid w:val="001F1D78"/>
    <w:rsid w:val="00200E7F"/>
    <w:rsid w:val="002041A0"/>
    <w:rsid w:val="002069D7"/>
    <w:rsid w:val="002126BA"/>
    <w:rsid w:val="00214176"/>
    <w:rsid w:val="00214CF6"/>
    <w:rsid w:val="002219A6"/>
    <w:rsid w:val="00222D5E"/>
    <w:rsid w:val="00234B6D"/>
    <w:rsid w:val="00235C01"/>
    <w:rsid w:val="00236B6A"/>
    <w:rsid w:val="00245E3D"/>
    <w:rsid w:val="002559EB"/>
    <w:rsid w:val="00257751"/>
    <w:rsid w:val="0029240A"/>
    <w:rsid w:val="002A133D"/>
    <w:rsid w:val="002A1D4A"/>
    <w:rsid w:val="002A4F02"/>
    <w:rsid w:val="002B1B58"/>
    <w:rsid w:val="002D4D5A"/>
    <w:rsid w:val="002E46FB"/>
    <w:rsid w:val="00305E7E"/>
    <w:rsid w:val="003174EE"/>
    <w:rsid w:val="00323206"/>
    <w:rsid w:val="00325ADD"/>
    <w:rsid w:val="0032648A"/>
    <w:rsid w:val="0034156E"/>
    <w:rsid w:val="00345B69"/>
    <w:rsid w:val="00345C03"/>
    <w:rsid w:val="003547EC"/>
    <w:rsid w:val="00355D39"/>
    <w:rsid w:val="0036585C"/>
    <w:rsid w:val="00373239"/>
    <w:rsid w:val="0038009E"/>
    <w:rsid w:val="0038073A"/>
    <w:rsid w:val="0038600C"/>
    <w:rsid w:val="003878D2"/>
    <w:rsid w:val="00395D16"/>
    <w:rsid w:val="003A0151"/>
    <w:rsid w:val="003B05B2"/>
    <w:rsid w:val="003B16F4"/>
    <w:rsid w:val="003B270E"/>
    <w:rsid w:val="003C0CD8"/>
    <w:rsid w:val="003C372F"/>
    <w:rsid w:val="003D61B3"/>
    <w:rsid w:val="003E519D"/>
    <w:rsid w:val="003F6F54"/>
    <w:rsid w:val="003F7E50"/>
    <w:rsid w:val="00404688"/>
    <w:rsid w:val="00404ECF"/>
    <w:rsid w:val="004141E3"/>
    <w:rsid w:val="00423718"/>
    <w:rsid w:val="00424FE8"/>
    <w:rsid w:val="00425349"/>
    <w:rsid w:val="004378B3"/>
    <w:rsid w:val="0046124B"/>
    <w:rsid w:val="0046330D"/>
    <w:rsid w:val="004723DB"/>
    <w:rsid w:val="0047534D"/>
    <w:rsid w:val="0047644F"/>
    <w:rsid w:val="00483942"/>
    <w:rsid w:val="00487CEE"/>
    <w:rsid w:val="004B457F"/>
    <w:rsid w:val="004C4E4C"/>
    <w:rsid w:val="004D10BB"/>
    <w:rsid w:val="004D594F"/>
    <w:rsid w:val="004E4163"/>
    <w:rsid w:val="004E57D4"/>
    <w:rsid w:val="004E5F66"/>
    <w:rsid w:val="004E7475"/>
    <w:rsid w:val="004F5B01"/>
    <w:rsid w:val="004F6988"/>
    <w:rsid w:val="00511D37"/>
    <w:rsid w:val="00515019"/>
    <w:rsid w:val="0052589B"/>
    <w:rsid w:val="00526BA1"/>
    <w:rsid w:val="005319A8"/>
    <w:rsid w:val="00536EF3"/>
    <w:rsid w:val="00537CC4"/>
    <w:rsid w:val="00544850"/>
    <w:rsid w:val="00545B0F"/>
    <w:rsid w:val="00550613"/>
    <w:rsid w:val="00562B97"/>
    <w:rsid w:val="00563FE8"/>
    <w:rsid w:val="00564702"/>
    <w:rsid w:val="0056727A"/>
    <w:rsid w:val="005846AB"/>
    <w:rsid w:val="005A1CA3"/>
    <w:rsid w:val="005B4295"/>
    <w:rsid w:val="005B4EA2"/>
    <w:rsid w:val="005C6294"/>
    <w:rsid w:val="005C773E"/>
    <w:rsid w:val="005D193A"/>
    <w:rsid w:val="005E0195"/>
    <w:rsid w:val="005E438C"/>
    <w:rsid w:val="005F235A"/>
    <w:rsid w:val="005F47AC"/>
    <w:rsid w:val="00602BEB"/>
    <w:rsid w:val="00603F5F"/>
    <w:rsid w:val="00605C58"/>
    <w:rsid w:val="00607ECE"/>
    <w:rsid w:val="00613698"/>
    <w:rsid w:val="0061791A"/>
    <w:rsid w:val="00622032"/>
    <w:rsid w:val="006239D7"/>
    <w:rsid w:val="006267E1"/>
    <w:rsid w:val="006376F7"/>
    <w:rsid w:val="006463AD"/>
    <w:rsid w:val="00652157"/>
    <w:rsid w:val="00667974"/>
    <w:rsid w:val="00674EA1"/>
    <w:rsid w:val="00694C35"/>
    <w:rsid w:val="006A5BF8"/>
    <w:rsid w:val="006B48EB"/>
    <w:rsid w:val="006D035C"/>
    <w:rsid w:val="006E0EB0"/>
    <w:rsid w:val="006F2B6A"/>
    <w:rsid w:val="006F30D9"/>
    <w:rsid w:val="007213B3"/>
    <w:rsid w:val="00735BE4"/>
    <w:rsid w:val="00752183"/>
    <w:rsid w:val="007619BE"/>
    <w:rsid w:val="00781714"/>
    <w:rsid w:val="00784451"/>
    <w:rsid w:val="007A1643"/>
    <w:rsid w:val="007B6D7D"/>
    <w:rsid w:val="007D0726"/>
    <w:rsid w:val="007D6EBB"/>
    <w:rsid w:val="007D7037"/>
    <w:rsid w:val="007E3085"/>
    <w:rsid w:val="007F30B2"/>
    <w:rsid w:val="00807643"/>
    <w:rsid w:val="0084174E"/>
    <w:rsid w:val="00854255"/>
    <w:rsid w:val="0085590E"/>
    <w:rsid w:val="0086699E"/>
    <w:rsid w:val="00876623"/>
    <w:rsid w:val="00881072"/>
    <w:rsid w:val="00886F2B"/>
    <w:rsid w:val="00893B7F"/>
    <w:rsid w:val="008A5964"/>
    <w:rsid w:val="008A6FF3"/>
    <w:rsid w:val="008B45F9"/>
    <w:rsid w:val="008B562B"/>
    <w:rsid w:val="008B6457"/>
    <w:rsid w:val="008B740A"/>
    <w:rsid w:val="008B7F50"/>
    <w:rsid w:val="008D1065"/>
    <w:rsid w:val="008F114C"/>
    <w:rsid w:val="00903831"/>
    <w:rsid w:val="00917CEC"/>
    <w:rsid w:val="00921404"/>
    <w:rsid w:val="00921B76"/>
    <w:rsid w:val="00927123"/>
    <w:rsid w:val="009334BA"/>
    <w:rsid w:val="00936D74"/>
    <w:rsid w:val="009507F0"/>
    <w:rsid w:val="0096013B"/>
    <w:rsid w:val="00984A4C"/>
    <w:rsid w:val="00990059"/>
    <w:rsid w:val="009A4B3D"/>
    <w:rsid w:val="009A50D3"/>
    <w:rsid w:val="009C4805"/>
    <w:rsid w:val="009C5671"/>
    <w:rsid w:val="009D30D4"/>
    <w:rsid w:val="009D3EE0"/>
    <w:rsid w:val="009D3EFD"/>
    <w:rsid w:val="009F67C5"/>
    <w:rsid w:val="00A15118"/>
    <w:rsid w:val="00A472AB"/>
    <w:rsid w:val="00A50FE1"/>
    <w:rsid w:val="00A57476"/>
    <w:rsid w:val="00A62098"/>
    <w:rsid w:val="00A64FBD"/>
    <w:rsid w:val="00A74B73"/>
    <w:rsid w:val="00A94DA6"/>
    <w:rsid w:val="00AB1716"/>
    <w:rsid w:val="00AB349A"/>
    <w:rsid w:val="00AC05EE"/>
    <w:rsid w:val="00AC4F9E"/>
    <w:rsid w:val="00AC7977"/>
    <w:rsid w:val="00AC7996"/>
    <w:rsid w:val="00AC7B54"/>
    <w:rsid w:val="00AD77DA"/>
    <w:rsid w:val="00AE0DD8"/>
    <w:rsid w:val="00AE18CA"/>
    <w:rsid w:val="00AE48D6"/>
    <w:rsid w:val="00AF078E"/>
    <w:rsid w:val="00AF43CF"/>
    <w:rsid w:val="00B001C4"/>
    <w:rsid w:val="00B316CF"/>
    <w:rsid w:val="00B325D6"/>
    <w:rsid w:val="00B3517A"/>
    <w:rsid w:val="00B44B6B"/>
    <w:rsid w:val="00B457A0"/>
    <w:rsid w:val="00B4757E"/>
    <w:rsid w:val="00B504DC"/>
    <w:rsid w:val="00B6332D"/>
    <w:rsid w:val="00B64199"/>
    <w:rsid w:val="00B643B4"/>
    <w:rsid w:val="00B70337"/>
    <w:rsid w:val="00B80BC8"/>
    <w:rsid w:val="00B8153D"/>
    <w:rsid w:val="00B92F7B"/>
    <w:rsid w:val="00B969BC"/>
    <w:rsid w:val="00B975E4"/>
    <w:rsid w:val="00BB1CA7"/>
    <w:rsid w:val="00BB684D"/>
    <w:rsid w:val="00BC17E2"/>
    <w:rsid w:val="00BC34F7"/>
    <w:rsid w:val="00BD4699"/>
    <w:rsid w:val="00BE6186"/>
    <w:rsid w:val="00BF3C21"/>
    <w:rsid w:val="00BF4951"/>
    <w:rsid w:val="00BF4D3D"/>
    <w:rsid w:val="00C03F30"/>
    <w:rsid w:val="00C26879"/>
    <w:rsid w:val="00C41C6F"/>
    <w:rsid w:val="00C44062"/>
    <w:rsid w:val="00C467FA"/>
    <w:rsid w:val="00C55744"/>
    <w:rsid w:val="00CA3B04"/>
    <w:rsid w:val="00CB20CF"/>
    <w:rsid w:val="00CB5546"/>
    <w:rsid w:val="00CD2D9B"/>
    <w:rsid w:val="00CD4174"/>
    <w:rsid w:val="00CD5A01"/>
    <w:rsid w:val="00CE7968"/>
    <w:rsid w:val="00CF03C1"/>
    <w:rsid w:val="00CF3B4D"/>
    <w:rsid w:val="00D011F0"/>
    <w:rsid w:val="00D10C38"/>
    <w:rsid w:val="00D13554"/>
    <w:rsid w:val="00D201E5"/>
    <w:rsid w:val="00D321A9"/>
    <w:rsid w:val="00D43026"/>
    <w:rsid w:val="00D43073"/>
    <w:rsid w:val="00D451EB"/>
    <w:rsid w:val="00D46F5B"/>
    <w:rsid w:val="00D51C25"/>
    <w:rsid w:val="00D521E6"/>
    <w:rsid w:val="00D54850"/>
    <w:rsid w:val="00D67611"/>
    <w:rsid w:val="00D77FCD"/>
    <w:rsid w:val="00D82B88"/>
    <w:rsid w:val="00D87C03"/>
    <w:rsid w:val="00D87F0C"/>
    <w:rsid w:val="00D90F67"/>
    <w:rsid w:val="00D941FE"/>
    <w:rsid w:val="00DD1D04"/>
    <w:rsid w:val="00DD2279"/>
    <w:rsid w:val="00DE372F"/>
    <w:rsid w:val="00DE433B"/>
    <w:rsid w:val="00DE526E"/>
    <w:rsid w:val="00E00833"/>
    <w:rsid w:val="00E06377"/>
    <w:rsid w:val="00E06D9C"/>
    <w:rsid w:val="00E13752"/>
    <w:rsid w:val="00E512F4"/>
    <w:rsid w:val="00E5251E"/>
    <w:rsid w:val="00E5518C"/>
    <w:rsid w:val="00E57E64"/>
    <w:rsid w:val="00E61ADB"/>
    <w:rsid w:val="00E62295"/>
    <w:rsid w:val="00E654E2"/>
    <w:rsid w:val="00E818FC"/>
    <w:rsid w:val="00E82983"/>
    <w:rsid w:val="00EA4DAF"/>
    <w:rsid w:val="00EB45C8"/>
    <w:rsid w:val="00ED4AA8"/>
    <w:rsid w:val="00EE0D49"/>
    <w:rsid w:val="00EE3BA7"/>
    <w:rsid w:val="00EE4F6F"/>
    <w:rsid w:val="00EF4DE5"/>
    <w:rsid w:val="00F02733"/>
    <w:rsid w:val="00F070CD"/>
    <w:rsid w:val="00F1130C"/>
    <w:rsid w:val="00F23378"/>
    <w:rsid w:val="00F24199"/>
    <w:rsid w:val="00F32BBA"/>
    <w:rsid w:val="00F66C00"/>
    <w:rsid w:val="00F70481"/>
    <w:rsid w:val="00F91A6C"/>
    <w:rsid w:val="00FA4309"/>
    <w:rsid w:val="00FA5423"/>
    <w:rsid w:val="00FC25F0"/>
    <w:rsid w:val="00FE2EF0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826F5"/>
    <w:pPr>
      <w:keepNext/>
      <w:widowControl w:val="0"/>
      <w:spacing w:before="240" w:after="60"/>
      <w:ind w:right="28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826F5"/>
    <w:pPr>
      <w:keepNext/>
      <w:spacing w:before="240" w:after="60"/>
      <w:ind w:right="28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826F5"/>
    <w:pPr>
      <w:keepNext/>
      <w:spacing w:before="240" w:after="60"/>
      <w:ind w:right="28"/>
      <w:outlineLvl w:val="2"/>
    </w:pPr>
  </w:style>
  <w:style w:type="paragraph" w:styleId="Heading4">
    <w:name w:val="heading 4"/>
    <w:basedOn w:val="Normal"/>
    <w:next w:val="Normal"/>
    <w:qFormat/>
    <w:rsid w:val="001826F5"/>
    <w:pPr>
      <w:keepNext/>
      <w:spacing w:before="240" w:after="60" w:line="300" w:lineRule="atLeast"/>
      <w:outlineLvl w:val="3"/>
    </w:pPr>
    <w:rPr>
      <w:position w:val="2"/>
    </w:rPr>
  </w:style>
  <w:style w:type="paragraph" w:styleId="Heading5">
    <w:name w:val="heading 5"/>
    <w:basedOn w:val="Normal"/>
    <w:next w:val="Normal"/>
    <w:qFormat/>
    <w:rsid w:val="001826F5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26F5"/>
    <w:pPr>
      <w:tabs>
        <w:tab w:val="center" w:pos="4536"/>
        <w:tab w:val="right" w:pos="9072"/>
      </w:tabs>
      <w:spacing w:before="120"/>
      <w:jc w:val="center"/>
    </w:pPr>
    <w:rPr>
      <w:rFonts w:ascii="Arial MT Condensed Light" w:hAnsi="Arial MT Condensed Light"/>
      <w:sz w:val="32"/>
    </w:rPr>
  </w:style>
  <w:style w:type="paragraph" w:styleId="Footer">
    <w:name w:val="footer"/>
    <w:basedOn w:val="Normal"/>
    <w:link w:val="FooterChar"/>
    <w:uiPriority w:val="99"/>
    <w:rsid w:val="001826F5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PageNumber">
    <w:name w:val="page number"/>
    <w:basedOn w:val="DefaultParagraphFont"/>
    <w:rsid w:val="001826F5"/>
  </w:style>
  <w:style w:type="paragraph" w:customStyle="1" w:styleId="Ebene1">
    <w:name w:val="Ebene 1"/>
    <w:basedOn w:val="Heading1"/>
    <w:rsid w:val="001826F5"/>
    <w:pPr>
      <w:widowControl/>
      <w:numPr>
        <w:numId w:val="1"/>
      </w:numPr>
      <w:ind w:right="0"/>
    </w:pPr>
    <w:rPr>
      <w:kern w:val="28"/>
    </w:rPr>
  </w:style>
  <w:style w:type="paragraph" w:customStyle="1" w:styleId="Kopfzeile1">
    <w:name w:val="Kopfzeile1"/>
    <w:basedOn w:val="Header"/>
    <w:rsid w:val="001826F5"/>
    <w:pPr>
      <w:spacing w:before="60" w:after="60"/>
    </w:pPr>
    <w:rPr>
      <w:rFonts w:ascii="Arial" w:hAnsi="Arial"/>
      <w:sz w:val="22"/>
    </w:rPr>
  </w:style>
  <w:style w:type="paragraph" w:styleId="Title">
    <w:name w:val="Title"/>
    <w:basedOn w:val="Flietext"/>
    <w:qFormat/>
    <w:rsid w:val="001826F5"/>
    <w:pPr>
      <w:spacing w:before="600"/>
      <w:jc w:val="center"/>
      <w:outlineLvl w:val="0"/>
    </w:pPr>
    <w:rPr>
      <w:b/>
      <w:kern w:val="28"/>
      <w:sz w:val="28"/>
    </w:rPr>
  </w:style>
  <w:style w:type="paragraph" w:customStyle="1" w:styleId="Flietext">
    <w:name w:val="Fließtext"/>
    <w:basedOn w:val="BodyText"/>
    <w:rsid w:val="001826F5"/>
    <w:pPr>
      <w:jc w:val="both"/>
    </w:pPr>
  </w:style>
  <w:style w:type="paragraph" w:styleId="BodyText">
    <w:name w:val="Body Text"/>
    <w:basedOn w:val="Normal"/>
    <w:rsid w:val="001826F5"/>
  </w:style>
  <w:style w:type="paragraph" w:customStyle="1" w:styleId="Ebene2">
    <w:name w:val="Ebene 2"/>
    <w:basedOn w:val="Heading2"/>
    <w:rsid w:val="001826F5"/>
    <w:pPr>
      <w:numPr>
        <w:ilvl w:val="1"/>
        <w:numId w:val="1"/>
      </w:numPr>
      <w:ind w:right="0"/>
    </w:pPr>
  </w:style>
  <w:style w:type="paragraph" w:customStyle="1" w:styleId="Ebene3">
    <w:name w:val="Ebene 3"/>
    <w:basedOn w:val="Heading3"/>
    <w:rsid w:val="001826F5"/>
    <w:pPr>
      <w:numPr>
        <w:ilvl w:val="2"/>
        <w:numId w:val="1"/>
      </w:numPr>
      <w:ind w:right="0"/>
    </w:pPr>
  </w:style>
  <w:style w:type="paragraph" w:customStyle="1" w:styleId="Ebene4">
    <w:name w:val="Ebene 4"/>
    <w:basedOn w:val="Heading4"/>
    <w:rsid w:val="001826F5"/>
    <w:pPr>
      <w:numPr>
        <w:ilvl w:val="3"/>
        <w:numId w:val="1"/>
      </w:numPr>
      <w:spacing w:line="240" w:lineRule="auto"/>
    </w:pPr>
    <w:rPr>
      <w:position w:val="0"/>
    </w:rPr>
  </w:style>
  <w:style w:type="paragraph" w:customStyle="1" w:styleId="Ebene5">
    <w:name w:val="Ebene 5"/>
    <w:basedOn w:val="Heading5"/>
    <w:rsid w:val="001826F5"/>
    <w:pPr>
      <w:numPr>
        <w:ilvl w:val="4"/>
        <w:numId w:val="1"/>
      </w:numPr>
    </w:pPr>
  </w:style>
  <w:style w:type="paragraph" w:styleId="TOC1">
    <w:name w:val="toc 1"/>
    <w:basedOn w:val="Normal"/>
    <w:next w:val="Normal"/>
    <w:autoRedefine/>
    <w:uiPriority w:val="39"/>
    <w:rsid w:val="001826F5"/>
    <w:pPr>
      <w:tabs>
        <w:tab w:val="left" w:pos="1134"/>
        <w:tab w:val="right" w:pos="9061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rsid w:val="001826F5"/>
    <w:pPr>
      <w:tabs>
        <w:tab w:val="left" w:pos="1134"/>
        <w:tab w:val="right" w:pos="9061"/>
      </w:tabs>
    </w:pPr>
    <w:rPr>
      <w:noProof/>
      <w:sz w:val="24"/>
    </w:rPr>
  </w:style>
  <w:style w:type="paragraph" w:styleId="TOC3">
    <w:name w:val="toc 3"/>
    <w:basedOn w:val="Normal"/>
    <w:next w:val="Normal"/>
    <w:autoRedefine/>
    <w:semiHidden/>
    <w:rsid w:val="001826F5"/>
    <w:pPr>
      <w:tabs>
        <w:tab w:val="left" w:pos="1134"/>
        <w:tab w:val="right" w:pos="9061"/>
      </w:tabs>
    </w:pPr>
    <w:rPr>
      <w:noProof/>
    </w:rPr>
  </w:style>
  <w:style w:type="paragraph" w:styleId="TOC4">
    <w:name w:val="toc 4"/>
    <w:basedOn w:val="Normal"/>
    <w:next w:val="Normal"/>
    <w:autoRedefine/>
    <w:semiHidden/>
    <w:rsid w:val="001826F5"/>
    <w:pPr>
      <w:tabs>
        <w:tab w:val="left" w:pos="1134"/>
      </w:tabs>
    </w:pPr>
  </w:style>
  <w:style w:type="paragraph" w:styleId="TOC5">
    <w:name w:val="toc 5"/>
    <w:basedOn w:val="Normal"/>
    <w:next w:val="Normal"/>
    <w:autoRedefine/>
    <w:semiHidden/>
    <w:rsid w:val="001826F5"/>
    <w:pPr>
      <w:tabs>
        <w:tab w:val="left" w:pos="1134"/>
      </w:tabs>
    </w:pPr>
    <w:rPr>
      <w:noProof/>
    </w:rPr>
  </w:style>
  <w:style w:type="paragraph" w:styleId="TOC6">
    <w:name w:val="toc 6"/>
    <w:basedOn w:val="Normal"/>
    <w:next w:val="Normal"/>
    <w:autoRedefine/>
    <w:semiHidden/>
    <w:rsid w:val="001826F5"/>
  </w:style>
  <w:style w:type="paragraph" w:styleId="TOC7">
    <w:name w:val="toc 7"/>
    <w:basedOn w:val="Normal"/>
    <w:next w:val="Normal"/>
    <w:autoRedefine/>
    <w:semiHidden/>
    <w:rsid w:val="001826F5"/>
  </w:style>
  <w:style w:type="paragraph" w:styleId="TOC8">
    <w:name w:val="toc 8"/>
    <w:basedOn w:val="Normal"/>
    <w:next w:val="Normal"/>
    <w:autoRedefine/>
    <w:semiHidden/>
    <w:rsid w:val="001826F5"/>
  </w:style>
  <w:style w:type="paragraph" w:styleId="TOC9">
    <w:name w:val="toc 9"/>
    <w:basedOn w:val="Normal"/>
    <w:next w:val="Normal"/>
    <w:autoRedefine/>
    <w:semiHidden/>
    <w:rsid w:val="001826F5"/>
  </w:style>
  <w:style w:type="paragraph" w:customStyle="1" w:styleId="Thema">
    <w:name w:val="Thema"/>
    <w:basedOn w:val="Normal"/>
    <w:rsid w:val="001826F5"/>
    <w:pPr>
      <w:spacing w:after="0"/>
      <w:jc w:val="center"/>
      <w:outlineLvl w:val="0"/>
    </w:pPr>
    <w:rPr>
      <w:b/>
      <w:kern w:val="28"/>
    </w:rPr>
  </w:style>
  <w:style w:type="paragraph" w:customStyle="1" w:styleId="Tabelle">
    <w:name w:val="Tabelle"/>
    <w:basedOn w:val="Normal"/>
    <w:rsid w:val="001826F5"/>
    <w:pPr>
      <w:spacing w:before="60" w:after="60"/>
    </w:pPr>
    <w:rPr>
      <w:b/>
    </w:rPr>
  </w:style>
  <w:style w:type="paragraph" w:styleId="DocumentMap">
    <w:name w:val="Document Map"/>
    <w:basedOn w:val="Normal"/>
    <w:semiHidden/>
    <w:rsid w:val="006B48EB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DE433B"/>
    <w:pPr>
      <w:spacing w:before="120"/>
    </w:pPr>
    <w:rPr>
      <w:b/>
      <w:bCs/>
      <w:sz w:val="20"/>
    </w:rPr>
  </w:style>
  <w:style w:type="paragraph" w:styleId="BalloonText">
    <w:name w:val="Balloon Text"/>
    <w:basedOn w:val="Normal"/>
    <w:semiHidden/>
    <w:rsid w:val="00DE43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04DC"/>
    <w:rPr>
      <w:color w:val="0000FF"/>
      <w:u w:val="single"/>
    </w:rPr>
  </w:style>
  <w:style w:type="table" w:styleId="TableGrid">
    <w:name w:val="Table Grid"/>
    <w:basedOn w:val="TableNormal"/>
    <w:rsid w:val="00FE2EF0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D19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43EE"/>
    <w:rPr>
      <w:rFonts w:ascii="Arial" w:hAnsi="Arial"/>
      <w:sz w:val="18"/>
    </w:rPr>
  </w:style>
  <w:style w:type="paragraph" w:customStyle="1" w:styleId="Fuzeile1">
    <w:name w:val="Fußzeile 1"/>
    <w:basedOn w:val="Normal"/>
    <w:next w:val="TOC3"/>
    <w:rsid w:val="001443EE"/>
    <w:pPr>
      <w:tabs>
        <w:tab w:val="center" w:pos="4536"/>
        <w:tab w:val="right" w:pos="9072"/>
      </w:tabs>
      <w:spacing w:after="0"/>
      <w:jc w:val="center"/>
    </w:pPr>
  </w:style>
  <w:style w:type="paragraph" w:styleId="ListParagraph">
    <w:name w:val="List Paragraph"/>
    <w:basedOn w:val="Normal"/>
    <w:uiPriority w:val="34"/>
    <w:qFormat/>
    <w:rsid w:val="005448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D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D2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2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F2B6A"/>
    <w:rPr>
      <w:rFonts w:ascii="Arial MT Condensed Light" w:hAnsi="Arial MT Condensed Light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497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722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577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10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210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55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5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87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Benutzbarke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wiki\Wartbarke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w\index.php%3ftitle=%25C3%2584nderbarkeit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wiki\Effizienz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file:///C:\wiki\Zuverl%25C3%25A4ssigke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C1C14-38EF-4F44-820D-8AB13DCD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 Lastenhefts zum Aufbau der Steuerung und Datenerfassung</vt:lpstr>
    </vt:vector>
  </TitlesOfParts>
  <Company>IPP Garching</Company>
  <LinksUpToDate>false</LinksUpToDate>
  <CharactersWithSpaces>19448</CharactersWithSpaces>
  <SharedDoc>false</SharedDoc>
  <HLinks>
    <vt:vector size="66" baseType="variant">
      <vt:variant>
        <vt:i4>4456542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../../../../../../../../../../../wiki/Wartbarkeit</vt:lpwstr>
      </vt:variant>
      <vt:variant>
        <vt:lpwstr/>
      </vt:variant>
      <vt:variant>
        <vt:i4>262149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../../../../../../../../../../../w/index.php%3ftitle=%25C3%2584nderbarkeit&amp;action=edit&amp;redlink=1</vt:lpwstr>
      </vt:variant>
      <vt:variant>
        <vt:lpwstr/>
      </vt:variant>
      <vt:variant>
        <vt:i4>3801138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../../../../../../../../../../../wiki/Effizienz</vt:lpwstr>
      </vt:variant>
      <vt:variant>
        <vt:lpwstr/>
      </vt:variant>
      <vt:variant>
        <vt:i4>4063288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../../../../../../../../../../../wiki/Zuverl%25C3%25A4ssigkeit</vt:lpwstr>
      </vt:variant>
      <vt:variant>
        <vt:lpwstr/>
      </vt:variant>
      <vt:variant>
        <vt:i4>3866659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../../../../../../../../../../../wiki/Benutzbarkeit</vt:lpwstr>
      </vt:variant>
      <vt:variant>
        <vt:lpwstr/>
      </vt:variant>
      <vt:variant>
        <vt:i4>4522079</vt:i4>
      </vt:variant>
      <vt:variant>
        <vt:i4>72</vt:i4>
      </vt:variant>
      <vt:variant>
        <vt:i4>0</vt:i4>
      </vt:variant>
      <vt:variant>
        <vt:i4>5</vt:i4>
      </vt:variant>
      <vt:variant>
        <vt:lpwstr>/wiki/Wartbarkeit</vt:lpwstr>
      </vt:variant>
      <vt:variant>
        <vt:lpwstr/>
      </vt:variant>
      <vt:variant>
        <vt:i4>3211391</vt:i4>
      </vt:variant>
      <vt:variant>
        <vt:i4>69</vt:i4>
      </vt:variant>
      <vt:variant>
        <vt:i4>0</vt:i4>
      </vt:variant>
      <vt:variant>
        <vt:i4>5</vt:i4>
      </vt:variant>
      <vt:variant>
        <vt:lpwstr>/w/index.php?title=%C3%84nderbarkeit&amp;action=edit&amp;redlink=1</vt:lpwstr>
      </vt:variant>
      <vt:variant>
        <vt:lpwstr/>
      </vt:variant>
      <vt:variant>
        <vt:i4>3866675</vt:i4>
      </vt:variant>
      <vt:variant>
        <vt:i4>66</vt:i4>
      </vt:variant>
      <vt:variant>
        <vt:i4>0</vt:i4>
      </vt:variant>
      <vt:variant>
        <vt:i4>5</vt:i4>
      </vt:variant>
      <vt:variant>
        <vt:lpwstr>/wiki/Effizienz</vt:lpwstr>
      </vt:variant>
      <vt:variant>
        <vt:lpwstr/>
      </vt:variant>
      <vt:variant>
        <vt:i4>3670078</vt:i4>
      </vt:variant>
      <vt:variant>
        <vt:i4>63</vt:i4>
      </vt:variant>
      <vt:variant>
        <vt:i4>0</vt:i4>
      </vt:variant>
      <vt:variant>
        <vt:i4>5</vt:i4>
      </vt:variant>
      <vt:variant>
        <vt:lpwstr>/wiki/Zuverl%C3%A4ssigkeit</vt:lpwstr>
      </vt:variant>
      <vt:variant>
        <vt:lpwstr/>
      </vt:variant>
      <vt:variant>
        <vt:i4>3801122</vt:i4>
      </vt:variant>
      <vt:variant>
        <vt:i4>60</vt:i4>
      </vt:variant>
      <vt:variant>
        <vt:i4>0</vt:i4>
      </vt:variant>
      <vt:variant>
        <vt:i4>5</vt:i4>
      </vt:variant>
      <vt:variant>
        <vt:lpwstr>/wiki/Benutzbarkeit</vt:lpwstr>
      </vt:variant>
      <vt:variant>
        <vt:lpwstr/>
      </vt:variant>
      <vt:variant>
        <vt:i4>1507353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../../../../../../../../../../../w/index.php%3ftitle=Produkteinsatz&amp;action=edit&amp;redlink=1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CoDaC Lastenheft passive CXRS</dc:title>
  <dc:creator>Baldzuhn, Jürgen</dc:creator>
  <cp:lastModifiedBy>Oliver Ford</cp:lastModifiedBy>
  <cp:revision>41</cp:revision>
  <cp:lastPrinted>2016-01-29T10:08:00Z</cp:lastPrinted>
  <dcterms:created xsi:type="dcterms:W3CDTF">2016-01-29T10:15:00Z</dcterms:created>
  <dcterms:modified xsi:type="dcterms:W3CDTF">2017-04-11T13:14:00Z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7X-KKS">
    <vt:lpwstr>1-QSC</vt:lpwstr>
  </property>
  <property fmtid="{D5CDD505-2E9C-101B-9397-08002B2CF9AE}" pid="3" name="W7X-DOKKENNZ">
    <vt:lpwstr>-S0004.0</vt:lpwstr>
  </property>
  <property fmtid="{D5CDD505-2E9C-101B-9397-08002B2CF9AE}" pid="4" name="VERSION_W7X">
    <vt:lpwstr>0</vt:lpwstr>
  </property>
  <property fmtid="{D5CDD505-2E9C-101B-9397-08002B2CF9AE}" pid="5" name="STICHWORT">
    <vt:lpwstr>CoDaC Lastenheft, passive CXRS, Spektroskopie</vt:lpwstr>
  </property>
  <property fmtid="{D5CDD505-2E9C-101B-9397-08002B2CF9AE}" pid="6" name="EXAMPLE">
    <vt:lpwstr>10265173</vt:lpwstr>
  </property>
</Properties>
</file>